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880EA" w14:textId="26DEA82B" w:rsidR="002E43ED" w:rsidRPr="002E43ED" w:rsidRDefault="002E43ED" w:rsidP="002E43ED">
      <w:pPr>
        <w:pStyle w:val="Heading2"/>
        <w:spacing w:before="0" w:line="240" w:lineRule="auto"/>
        <w:ind w:left="-432"/>
        <w:rPr>
          <w:rFonts w:ascii="Arial" w:hAnsi="Arial" w:cs="Arial"/>
          <w:b/>
          <w:i/>
          <w:color w:val="auto"/>
          <w:sz w:val="24"/>
          <w:szCs w:val="24"/>
        </w:rPr>
      </w:pPr>
      <w:r>
        <w:rPr>
          <w:rFonts w:ascii="Arial" w:hAnsi="Arial" w:cs="Arial"/>
          <w:b/>
          <w:color w:val="auto"/>
          <w:sz w:val="24"/>
          <w:szCs w:val="24"/>
        </w:rPr>
        <w:t xml:space="preserve">A Reflection on Time </w:t>
      </w:r>
      <w:r w:rsidRPr="002E43ED">
        <w:rPr>
          <w:rFonts w:ascii="Arial" w:hAnsi="Arial" w:cs="Arial"/>
          <w:b/>
          <w:color w:val="auto"/>
          <w:sz w:val="24"/>
          <w:szCs w:val="24"/>
        </w:rPr>
        <w:t xml:space="preserve"> </w:t>
      </w:r>
      <w:r>
        <w:rPr>
          <w:rFonts w:ascii="Arial" w:hAnsi="Arial" w:cs="Arial"/>
          <w:b/>
          <w:color w:val="auto"/>
          <w:sz w:val="24"/>
          <w:szCs w:val="24"/>
        </w:rPr>
        <w:br/>
      </w:r>
    </w:p>
    <w:p w14:paraId="0E0657E5" w14:textId="77777777" w:rsidR="002E43ED" w:rsidRPr="002E43ED" w:rsidRDefault="002E43ED" w:rsidP="002E43ED">
      <w:pPr>
        <w:pStyle w:val="NoSpacing"/>
        <w:ind w:left="-432"/>
        <w:rPr>
          <w:rFonts w:ascii="Arial" w:hAnsi="Arial" w:cs="Arial"/>
          <w:i/>
          <w:sz w:val="24"/>
          <w:szCs w:val="24"/>
        </w:rPr>
      </w:pPr>
      <w:r w:rsidRPr="002E43ED">
        <w:rPr>
          <w:rFonts w:ascii="Arial" w:hAnsi="Arial" w:cs="Arial"/>
          <w:i/>
          <w:sz w:val="24"/>
          <w:szCs w:val="24"/>
        </w:rPr>
        <w:t>“One day it occurred to a certain emperor that if he only knew the answers to three questions, he would never stray in any matter: What is the best time to do each thing? Who are the most important people to work with? What is the most important thing to do at all times?”</w:t>
      </w:r>
    </w:p>
    <w:p w14:paraId="2466993A" w14:textId="77777777" w:rsidR="002E43ED" w:rsidRPr="002E43ED" w:rsidRDefault="002E43ED" w:rsidP="002E43ED">
      <w:pPr>
        <w:pStyle w:val="NoSpacing"/>
        <w:ind w:left="-432"/>
        <w:rPr>
          <w:rFonts w:ascii="Arial" w:hAnsi="Arial" w:cs="Arial"/>
          <w:sz w:val="24"/>
          <w:szCs w:val="24"/>
        </w:rPr>
      </w:pPr>
    </w:p>
    <w:p w14:paraId="3B3A0081" w14:textId="6D340895" w:rsidR="002E43ED" w:rsidRPr="002E43ED" w:rsidRDefault="002E43ED" w:rsidP="002E43ED">
      <w:pPr>
        <w:pStyle w:val="NoSpacing"/>
        <w:ind w:left="-432"/>
        <w:rPr>
          <w:rFonts w:ascii="Arial" w:hAnsi="Arial" w:cs="Arial"/>
          <w:sz w:val="24"/>
          <w:szCs w:val="24"/>
        </w:rPr>
      </w:pPr>
      <w:r w:rsidRPr="002E43ED">
        <w:rPr>
          <w:rFonts w:ascii="Arial" w:hAnsi="Arial" w:cs="Arial"/>
          <w:sz w:val="24"/>
          <w:szCs w:val="24"/>
        </w:rPr>
        <w:t>These are the opening lines to Leo Tolstoy</w:t>
      </w:r>
      <w:r>
        <w:rPr>
          <w:rFonts w:ascii="Arial" w:hAnsi="Arial" w:cs="Arial"/>
          <w:sz w:val="24"/>
          <w:szCs w:val="24"/>
        </w:rPr>
        <w:t>’s short story</w:t>
      </w:r>
      <w:r w:rsidRPr="002E43ED">
        <w:rPr>
          <w:rFonts w:ascii="Arial" w:hAnsi="Arial" w:cs="Arial"/>
          <w:sz w:val="24"/>
          <w:szCs w:val="24"/>
        </w:rPr>
        <w:t xml:space="preserve"> </w:t>
      </w:r>
      <w:r w:rsidRPr="002E43ED">
        <w:rPr>
          <w:rFonts w:ascii="Arial" w:hAnsi="Arial" w:cs="Arial"/>
          <w:i/>
          <w:sz w:val="24"/>
          <w:szCs w:val="24"/>
        </w:rPr>
        <w:t>The Emperor’s Three Questions</w:t>
      </w:r>
      <w:r w:rsidRPr="002E43ED">
        <w:rPr>
          <w:rFonts w:ascii="Arial" w:hAnsi="Arial" w:cs="Arial"/>
          <w:sz w:val="24"/>
          <w:szCs w:val="24"/>
        </w:rPr>
        <w:t xml:space="preserve">. After seeking advice and answers of many counselors in his court, </w:t>
      </w:r>
      <w:r>
        <w:rPr>
          <w:rFonts w:ascii="Arial" w:hAnsi="Arial" w:cs="Arial"/>
          <w:sz w:val="24"/>
          <w:szCs w:val="24"/>
        </w:rPr>
        <w:t>the</w:t>
      </w:r>
      <w:r w:rsidRPr="002E43ED">
        <w:rPr>
          <w:rFonts w:ascii="Arial" w:hAnsi="Arial" w:cs="Arial"/>
          <w:sz w:val="24"/>
          <w:szCs w:val="24"/>
        </w:rPr>
        <w:t xml:space="preserve"> emperor embarks upon a journey to the mountains to visit a wise hermit. Tolstoy tells of the emperor’s near misses with harm, his interactions with other travels, his ministry to a wounded man and an experience of reconciliation all along the way. In the end the hermit shares a bit of wisdom that many spiritual and pastoral care professionals intuitively know. </w:t>
      </w:r>
    </w:p>
    <w:p w14:paraId="3B321C92" w14:textId="77777777" w:rsidR="002E43ED" w:rsidRPr="002E43ED" w:rsidRDefault="002E43ED" w:rsidP="002E43ED">
      <w:pPr>
        <w:pStyle w:val="NoSpacing"/>
        <w:ind w:left="-432"/>
        <w:rPr>
          <w:rFonts w:ascii="Arial" w:hAnsi="Arial" w:cs="Arial"/>
          <w:sz w:val="24"/>
          <w:szCs w:val="24"/>
        </w:rPr>
      </w:pPr>
    </w:p>
    <w:p w14:paraId="0C7EE05D" w14:textId="77777777" w:rsidR="002E43ED" w:rsidRPr="002E43ED" w:rsidRDefault="002E43ED" w:rsidP="002E43ED">
      <w:pPr>
        <w:pStyle w:val="NoSpacing"/>
        <w:ind w:left="-432"/>
        <w:rPr>
          <w:rFonts w:ascii="Arial" w:hAnsi="Arial" w:cs="Arial"/>
          <w:i/>
          <w:sz w:val="24"/>
          <w:szCs w:val="24"/>
        </w:rPr>
      </w:pPr>
      <w:r w:rsidRPr="002E43ED">
        <w:rPr>
          <w:rFonts w:ascii="Arial" w:hAnsi="Arial" w:cs="Arial"/>
          <w:i/>
          <w:sz w:val="24"/>
          <w:szCs w:val="24"/>
        </w:rPr>
        <w:t>"Remember that there is only one important time and that is now.  The present moment is the only time over which we have dominion.  The most important person is always the person you are with, who is right before you, for who knows if you will have dealings with any other person in the future?  The most important pursuit is making the person standing at your side happy, for that alone is the pursuit of life."</w:t>
      </w:r>
    </w:p>
    <w:p w14:paraId="7A7202A9" w14:textId="77777777" w:rsidR="002E43ED" w:rsidRPr="002E43ED" w:rsidRDefault="002E43ED" w:rsidP="002E43ED">
      <w:pPr>
        <w:pStyle w:val="NoSpacing"/>
        <w:ind w:left="-432"/>
        <w:rPr>
          <w:rFonts w:ascii="Arial" w:hAnsi="Arial" w:cs="Arial"/>
          <w:sz w:val="24"/>
          <w:szCs w:val="24"/>
        </w:rPr>
      </w:pPr>
    </w:p>
    <w:p w14:paraId="02DCF40D" w14:textId="77777777" w:rsidR="002E43ED" w:rsidRPr="002E43ED" w:rsidRDefault="002E43ED" w:rsidP="002E43ED">
      <w:pPr>
        <w:pStyle w:val="NoSpacing"/>
        <w:ind w:left="-432"/>
        <w:rPr>
          <w:rFonts w:ascii="Arial" w:hAnsi="Arial" w:cs="Arial"/>
          <w:sz w:val="24"/>
          <w:szCs w:val="24"/>
        </w:rPr>
      </w:pPr>
      <w:r w:rsidRPr="002E43ED">
        <w:rPr>
          <w:rFonts w:ascii="Arial" w:hAnsi="Arial" w:cs="Arial"/>
          <w:sz w:val="24"/>
          <w:szCs w:val="24"/>
        </w:rPr>
        <w:t xml:space="preserve">Hospitality as the cultivation of time is the theme for this year’s spiritual care week and resonates deeply with the values of the Catholic health ministry. We are called to emulate the hospitality of God who is fully present to us in all times and all places; paradoxically living in a specific time and place in the person of Jesus as </w:t>
      </w:r>
      <w:bookmarkStart w:id="0" w:name="_GoBack"/>
      <w:bookmarkEnd w:id="0"/>
      <w:r w:rsidRPr="002E43ED">
        <w:rPr>
          <w:rFonts w:ascii="Arial" w:hAnsi="Arial" w:cs="Arial"/>
          <w:sz w:val="24"/>
          <w:szCs w:val="24"/>
        </w:rPr>
        <w:t xml:space="preserve">well as existing outside of time. </w:t>
      </w:r>
    </w:p>
    <w:p w14:paraId="718B4480" w14:textId="77777777" w:rsidR="002E43ED" w:rsidRPr="002E43ED" w:rsidRDefault="002E43ED" w:rsidP="002E43ED">
      <w:pPr>
        <w:pStyle w:val="NoSpacing"/>
        <w:ind w:left="-432"/>
        <w:rPr>
          <w:rFonts w:ascii="Arial" w:hAnsi="Arial" w:cs="Arial"/>
          <w:sz w:val="24"/>
          <w:szCs w:val="24"/>
        </w:rPr>
      </w:pPr>
    </w:p>
    <w:p w14:paraId="5055523C" w14:textId="0B94F12F" w:rsidR="002E43ED" w:rsidRDefault="002E43ED" w:rsidP="002E43ED">
      <w:pPr>
        <w:pStyle w:val="NoSpacing"/>
        <w:ind w:left="-432"/>
        <w:rPr>
          <w:rFonts w:ascii="Arial" w:hAnsi="Arial" w:cs="Arial"/>
          <w:sz w:val="24"/>
          <w:szCs w:val="24"/>
        </w:rPr>
      </w:pPr>
      <w:r w:rsidRPr="002E43ED">
        <w:rPr>
          <w:rFonts w:ascii="Arial" w:hAnsi="Arial" w:cs="Arial"/>
          <w:sz w:val="24"/>
          <w:szCs w:val="24"/>
        </w:rPr>
        <w:t xml:space="preserve">When we are hospitable to others we accept them in their concrete realities and attend to their physical, emotional and spiritual needs in such a way that transcends the everyday. When we have been truly welcomed, whether it be in a momentary interaction or </w:t>
      </w:r>
      <w:r w:rsidR="00E855B5">
        <w:rPr>
          <w:rFonts w:ascii="Arial" w:hAnsi="Arial" w:cs="Arial"/>
          <w:sz w:val="24"/>
          <w:szCs w:val="24"/>
        </w:rPr>
        <w:t>an hour</w:t>
      </w:r>
      <w:r w:rsidRPr="002E43ED">
        <w:rPr>
          <w:rFonts w:ascii="Arial" w:hAnsi="Arial" w:cs="Arial"/>
          <w:sz w:val="24"/>
          <w:szCs w:val="24"/>
        </w:rPr>
        <w:t xml:space="preserve">-long visit we find ourselves outside of the grind of the clock and in the timelessness of grace. </w:t>
      </w:r>
    </w:p>
    <w:p w14:paraId="2FC47359" w14:textId="1E89EB7C" w:rsidR="002E43ED" w:rsidRDefault="002E43ED" w:rsidP="002E43ED">
      <w:pPr>
        <w:pStyle w:val="NoSpacing"/>
        <w:ind w:left="-432"/>
        <w:rPr>
          <w:rFonts w:ascii="Arial" w:hAnsi="Arial" w:cs="Arial"/>
          <w:sz w:val="24"/>
          <w:szCs w:val="24"/>
        </w:rPr>
      </w:pPr>
    </w:p>
    <w:p w14:paraId="2C1BB8D5" w14:textId="414111E8" w:rsidR="002E43ED" w:rsidRPr="002E43ED" w:rsidRDefault="002E43ED" w:rsidP="002E43ED">
      <w:pPr>
        <w:pStyle w:val="Heading2"/>
        <w:spacing w:before="0" w:line="240" w:lineRule="auto"/>
        <w:ind w:left="-432"/>
        <w:rPr>
          <w:rFonts w:ascii="Arial" w:hAnsi="Arial" w:cs="Arial"/>
          <w:sz w:val="24"/>
          <w:szCs w:val="24"/>
        </w:rPr>
      </w:pPr>
      <w:r w:rsidRPr="002E43ED">
        <w:rPr>
          <w:rFonts w:ascii="Arial" w:hAnsi="Arial" w:cs="Arial"/>
          <w:b/>
          <w:color w:val="auto"/>
          <w:sz w:val="24"/>
          <w:szCs w:val="24"/>
        </w:rPr>
        <w:t>Prayer</w:t>
      </w:r>
    </w:p>
    <w:p w14:paraId="74B40F5A" w14:textId="7440AF7F" w:rsidR="002E43ED" w:rsidRPr="002E43ED" w:rsidRDefault="002E43ED" w:rsidP="002E43ED">
      <w:pPr>
        <w:pStyle w:val="NoSpacing"/>
        <w:jc w:val="center"/>
        <w:rPr>
          <w:rFonts w:ascii="Arial" w:hAnsi="Arial" w:cs="Arial"/>
          <w:b/>
          <w:sz w:val="24"/>
        </w:rPr>
      </w:pPr>
      <w:r w:rsidRPr="002E43ED">
        <w:rPr>
          <w:rFonts w:ascii="Arial" w:hAnsi="Arial" w:cs="Arial"/>
          <w:b/>
          <w:sz w:val="24"/>
        </w:rPr>
        <w:t>God of all graciousness,</w:t>
      </w:r>
    </w:p>
    <w:p w14:paraId="3ABDDD9E" w14:textId="77777777" w:rsidR="002E43ED" w:rsidRPr="002E43ED" w:rsidRDefault="002E43ED" w:rsidP="002E43ED">
      <w:pPr>
        <w:pStyle w:val="NoSpacing"/>
        <w:jc w:val="center"/>
        <w:rPr>
          <w:rFonts w:ascii="Arial" w:hAnsi="Arial" w:cs="Arial"/>
          <w:b/>
          <w:sz w:val="24"/>
        </w:rPr>
      </w:pPr>
      <w:r w:rsidRPr="002E43ED">
        <w:rPr>
          <w:rFonts w:ascii="Arial" w:hAnsi="Arial" w:cs="Arial"/>
          <w:b/>
          <w:sz w:val="24"/>
        </w:rPr>
        <w:t>You bestow the gift of time upon each of us in our own measure.</w:t>
      </w:r>
    </w:p>
    <w:p w14:paraId="20EBBBDC" w14:textId="77777777" w:rsidR="002E43ED" w:rsidRPr="002E43ED" w:rsidRDefault="002E43ED" w:rsidP="002E43ED">
      <w:pPr>
        <w:pStyle w:val="NoSpacing"/>
        <w:jc w:val="center"/>
        <w:rPr>
          <w:rFonts w:ascii="Arial" w:hAnsi="Arial" w:cs="Arial"/>
          <w:b/>
          <w:sz w:val="24"/>
        </w:rPr>
      </w:pPr>
      <w:r w:rsidRPr="002E43ED">
        <w:rPr>
          <w:rFonts w:ascii="Arial" w:hAnsi="Arial" w:cs="Arial"/>
          <w:b/>
          <w:sz w:val="24"/>
        </w:rPr>
        <w:t>Guide us to use the time given to us in your service.</w:t>
      </w:r>
    </w:p>
    <w:p w14:paraId="0E92A903" w14:textId="77777777" w:rsidR="002E43ED" w:rsidRPr="002E43ED" w:rsidRDefault="002E43ED" w:rsidP="002E43ED">
      <w:pPr>
        <w:pStyle w:val="NoSpacing"/>
        <w:jc w:val="center"/>
        <w:rPr>
          <w:rFonts w:ascii="Arial" w:hAnsi="Arial" w:cs="Arial"/>
          <w:b/>
          <w:sz w:val="24"/>
        </w:rPr>
      </w:pPr>
      <w:r w:rsidRPr="002E43ED">
        <w:rPr>
          <w:rFonts w:ascii="Arial" w:hAnsi="Arial" w:cs="Arial"/>
          <w:b/>
          <w:sz w:val="24"/>
        </w:rPr>
        <w:t>Open our eyes to the graces, hidden and explicit, in each moment.</w:t>
      </w:r>
    </w:p>
    <w:p w14:paraId="2B6A9382" w14:textId="77777777" w:rsidR="002E43ED" w:rsidRPr="002E43ED" w:rsidRDefault="002E43ED" w:rsidP="002E43ED">
      <w:pPr>
        <w:pStyle w:val="NoSpacing"/>
        <w:jc w:val="center"/>
        <w:rPr>
          <w:rFonts w:ascii="Arial" w:hAnsi="Arial" w:cs="Arial"/>
          <w:b/>
          <w:sz w:val="24"/>
        </w:rPr>
      </w:pPr>
      <w:r w:rsidRPr="002E43ED">
        <w:rPr>
          <w:rFonts w:ascii="Arial" w:hAnsi="Arial" w:cs="Arial"/>
          <w:b/>
          <w:sz w:val="24"/>
        </w:rPr>
        <w:t>May we always see you in the person standing before us and offer our wonder and welcome to the mystery of you in them.</w:t>
      </w:r>
    </w:p>
    <w:p w14:paraId="32A9BDA4" w14:textId="77777777" w:rsidR="002E43ED" w:rsidRPr="002E43ED" w:rsidRDefault="002E43ED" w:rsidP="002E43ED">
      <w:pPr>
        <w:pStyle w:val="NoSpacing"/>
        <w:jc w:val="center"/>
        <w:rPr>
          <w:rFonts w:ascii="Arial" w:hAnsi="Arial" w:cs="Arial"/>
          <w:b/>
          <w:sz w:val="24"/>
        </w:rPr>
      </w:pPr>
      <w:r w:rsidRPr="002E43ED">
        <w:rPr>
          <w:rFonts w:ascii="Arial" w:hAnsi="Arial" w:cs="Arial"/>
          <w:b/>
          <w:sz w:val="24"/>
        </w:rPr>
        <w:t xml:space="preserve">We pray all this, trusting in your time and your seasons of love. </w:t>
      </w:r>
      <w:r w:rsidRPr="002E43ED">
        <w:rPr>
          <w:rFonts w:ascii="Arial" w:hAnsi="Arial" w:cs="Arial"/>
          <w:b/>
          <w:sz w:val="24"/>
        </w:rPr>
        <w:br/>
        <w:t>Amen.</w:t>
      </w:r>
    </w:p>
    <w:sectPr w:rsidR="002E43ED" w:rsidRPr="002E43ED"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6D66" w14:textId="77777777" w:rsidR="002E05F8" w:rsidRDefault="002E05F8" w:rsidP="00461ADE">
      <w:pPr>
        <w:spacing w:after="0" w:line="240" w:lineRule="auto"/>
      </w:pPr>
      <w:r>
        <w:separator/>
      </w:r>
    </w:p>
  </w:endnote>
  <w:endnote w:type="continuationSeparator" w:id="0">
    <w:p w14:paraId="4217607E" w14:textId="77777777" w:rsidR="002E05F8" w:rsidRDefault="002E05F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B425E" w14:textId="77777777" w:rsidR="002E05F8" w:rsidRDefault="002E05F8" w:rsidP="00461ADE">
      <w:pPr>
        <w:spacing w:after="0" w:line="240" w:lineRule="auto"/>
      </w:pPr>
      <w:r>
        <w:separator/>
      </w:r>
    </w:p>
  </w:footnote>
  <w:footnote w:type="continuationSeparator" w:id="0">
    <w:p w14:paraId="2CBD3A31" w14:textId="77777777" w:rsidR="002E05F8" w:rsidRDefault="002E05F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005C9635">
              <wp:simplePos x="0" y="0"/>
              <wp:positionH relativeFrom="column">
                <wp:posOffset>1669312</wp:posOffset>
              </wp:positionH>
              <wp:positionV relativeFrom="paragraph">
                <wp:posOffset>457200</wp:posOffset>
              </wp:positionV>
              <wp:extent cx="4577080" cy="824023"/>
              <wp:effectExtent l="0" t="0" r="13970" b="14605"/>
              <wp:wrapNone/>
              <wp:docPr id="1" name="Text Box 1"/>
              <wp:cNvGraphicFramePr/>
              <a:graphic xmlns:a="http://schemas.openxmlformats.org/drawingml/2006/main">
                <a:graphicData uri="http://schemas.microsoft.com/office/word/2010/wordprocessingShape">
                  <wps:wsp>
                    <wps:cNvSpPr txBox="1"/>
                    <wps:spPr>
                      <a:xfrm>
                        <a:off x="0" y="0"/>
                        <a:ext cx="4577080" cy="82402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659C7B7" w14:textId="3B5E5FB4" w:rsidR="00273E65" w:rsidRPr="001D32AE" w:rsidRDefault="00AB5BBF" w:rsidP="00AB5BBF">
                          <w:pPr>
                            <w:spacing w:after="0" w:line="240" w:lineRule="auto"/>
                            <w:jc w:val="right"/>
                            <w:rPr>
                              <w:sz w:val="50"/>
                              <w:szCs w:val="50"/>
                            </w:rPr>
                          </w:pPr>
                          <w:r>
                            <w:rPr>
                              <w:rFonts w:ascii="Arial" w:hAnsi="Arial" w:cs="Arial"/>
                              <w:color w:val="FFFFFF" w:themeColor="background1"/>
                              <w:sz w:val="50"/>
                              <w:szCs w:val="50"/>
                            </w:rPr>
                            <w:t>Pastoral Care Week</w:t>
                          </w:r>
                          <w:r w:rsidR="002E43ED">
                            <w:rPr>
                              <w:rFonts w:ascii="Arial" w:hAnsi="Arial" w:cs="Arial"/>
                              <w:color w:val="FFFFFF" w:themeColor="background1"/>
                              <w:sz w:val="50"/>
                              <w:szCs w:val="50"/>
                            </w:rPr>
                            <w:t xml:space="preserve"> Reflection</w:t>
                          </w:r>
                          <w:r>
                            <w:rPr>
                              <w:rFonts w:ascii="Arial" w:hAnsi="Arial" w:cs="Arial"/>
                              <w:color w:val="FFFFFF" w:themeColor="background1"/>
                              <w:sz w:val="50"/>
                              <w:szCs w:val="5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45pt;margin-top:36pt;width:360.4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" filled="f" stroked="f">
              <v:textbox inset="0,0,0,0">
                <w:txbxContent>
                  <w:p w14:paraId="5659C7B7" w14:textId="3B5E5FB4" w:rsidR="00273E65" w:rsidRPr="001D32AE" w:rsidRDefault="00AB5BBF" w:rsidP="00AB5BBF">
                    <w:pPr>
                      <w:spacing w:after="0" w:line="240" w:lineRule="auto"/>
                      <w:jc w:val="right"/>
                      <w:rPr>
                        <w:sz w:val="50"/>
                        <w:szCs w:val="50"/>
                      </w:rPr>
                    </w:pPr>
                    <w:r>
                      <w:rPr>
                        <w:rFonts w:ascii="Arial" w:hAnsi="Arial" w:cs="Arial"/>
                        <w:color w:val="FFFFFF" w:themeColor="background1"/>
                        <w:sz w:val="50"/>
                        <w:szCs w:val="50"/>
                      </w:rPr>
                      <w:t>Pastoral Care Week</w:t>
                    </w:r>
                    <w:r w:rsidR="002E43ED">
                      <w:rPr>
                        <w:rFonts w:ascii="Arial" w:hAnsi="Arial" w:cs="Arial"/>
                        <w:color w:val="FFFFFF" w:themeColor="background1"/>
                        <w:sz w:val="50"/>
                        <w:szCs w:val="50"/>
                      </w:rPr>
                      <w:t xml:space="preserve"> Reflection</w:t>
                    </w:r>
                    <w:r>
                      <w:rPr>
                        <w:rFonts w:ascii="Arial" w:hAnsi="Arial" w:cs="Arial"/>
                        <w:color w:val="FFFFFF" w:themeColor="background1"/>
                        <w:sz w:val="50"/>
                        <w:szCs w:val="50"/>
                      </w:rPr>
                      <w:t xml:space="preserve"> </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6268"/>
    <w:multiLevelType w:val="hybridMultilevel"/>
    <w:tmpl w:val="6B8A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42EB8"/>
    <w:rsid w:val="00182461"/>
    <w:rsid w:val="00190698"/>
    <w:rsid w:val="001C3586"/>
    <w:rsid w:val="001D23A0"/>
    <w:rsid w:val="001D32AE"/>
    <w:rsid w:val="00273E65"/>
    <w:rsid w:val="00281063"/>
    <w:rsid w:val="00290891"/>
    <w:rsid w:val="002E05F8"/>
    <w:rsid w:val="002E43ED"/>
    <w:rsid w:val="00300BD5"/>
    <w:rsid w:val="0035526D"/>
    <w:rsid w:val="003B4D72"/>
    <w:rsid w:val="003E517A"/>
    <w:rsid w:val="00437E7E"/>
    <w:rsid w:val="00441F88"/>
    <w:rsid w:val="00444287"/>
    <w:rsid w:val="004442BC"/>
    <w:rsid w:val="00461ADE"/>
    <w:rsid w:val="00471392"/>
    <w:rsid w:val="00517F6D"/>
    <w:rsid w:val="00524B89"/>
    <w:rsid w:val="00526CDD"/>
    <w:rsid w:val="0056577F"/>
    <w:rsid w:val="00577276"/>
    <w:rsid w:val="00657D22"/>
    <w:rsid w:val="006926EB"/>
    <w:rsid w:val="00727BD7"/>
    <w:rsid w:val="00793310"/>
    <w:rsid w:val="00805586"/>
    <w:rsid w:val="008A53BA"/>
    <w:rsid w:val="008C2E9D"/>
    <w:rsid w:val="008E4D10"/>
    <w:rsid w:val="00904099"/>
    <w:rsid w:val="00917EB0"/>
    <w:rsid w:val="009719F8"/>
    <w:rsid w:val="00987483"/>
    <w:rsid w:val="009C18AF"/>
    <w:rsid w:val="009D3813"/>
    <w:rsid w:val="009D3EB5"/>
    <w:rsid w:val="009F01B0"/>
    <w:rsid w:val="00A65998"/>
    <w:rsid w:val="00A85C7E"/>
    <w:rsid w:val="00AB5BBF"/>
    <w:rsid w:val="00AC0641"/>
    <w:rsid w:val="00BA5DD6"/>
    <w:rsid w:val="00BB7B26"/>
    <w:rsid w:val="00BE46A9"/>
    <w:rsid w:val="00C13ECC"/>
    <w:rsid w:val="00C175BF"/>
    <w:rsid w:val="00C34848"/>
    <w:rsid w:val="00C55EB3"/>
    <w:rsid w:val="00CA6594"/>
    <w:rsid w:val="00CC75BD"/>
    <w:rsid w:val="00CF01F8"/>
    <w:rsid w:val="00D11A64"/>
    <w:rsid w:val="00D23D41"/>
    <w:rsid w:val="00D31CB3"/>
    <w:rsid w:val="00E32EAC"/>
    <w:rsid w:val="00E44912"/>
    <w:rsid w:val="00E53FFB"/>
    <w:rsid w:val="00E7529B"/>
    <w:rsid w:val="00E855B5"/>
    <w:rsid w:val="00F64577"/>
    <w:rsid w:val="00F7416A"/>
    <w:rsid w:val="00F8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5BBF"/>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526CDD"/>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0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641"/>
    <w:rPr>
      <w:sz w:val="20"/>
      <w:szCs w:val="20"/>
    </w:rPr>
  </w:style>
  <w:style w:type="character" w:styleId="EndnoteReference">
    <w:name w:val="endnote reference"/>
    <w:basedOn w:val="DefaultParagraphFont"/>
    <w:uiPriority w:val="99"/>
    <w:semiHidden/>
    <w:unhideWhenUsed/>
    <w:rsid w:val="00AC0641"/>
    <w:rPr>
      <w:vertAlign w:val="superscript"/>
    </w:rPr>
  </w:style>
  <w:style w:type="paragraph" w:styleId="ListParagraph">
    <w:name w:val="List Paragraph"/>
    <w:basedOn w:val="Normal"/>
    <w:uiPriority w:val="34"/>
    <w:qFormat/>
    <w:rsid w:val="008A53BA"/>
    <w:pPr>
      <w:ind w:left="720"/>
      <w:contextualSpacing/>
    </w:pPr>
  </w:style>
  <w:style w:type="character" w:customStyle="1" w:styleId="Heading2Char">
    <w:name w:val="Heading 2 Char"/>
    <w:basedOn w:val="DefaultParagraphFont"/>
    <w:link w:val="Heading2"/>
    <w:uiPriority w:val="9"/>
    <w:semiHidden/>
    <w:rsid w:val="00AB5BBF"/>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B5BBF"/>
    <w:pPr>
      <w:spacing w:after="0" w:line="240" w:lineRule="auto"/>
    </w:pPr>
  </w:style>
  <w:style w:type="character" w:styleId="Hyperlink">
    <w:name w:val="Hyperlink"/>
    <w:basedOn w:val="DefaultParagraphFont"/>
    <w:uiPriority w:val="99"/>
    <w:semiHidden/>
    <w:unhideWhenUsed/>
    <w:rsid w:val="00AB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20572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4.xml><?xml version="1.0" encoding="utf-8"?>
<ds:datastoreItem xmlns:ds="http://schemas.openxmlformats.org/officeDocument/2006/customXml" ds:itemID="{05D2BD60-74D0-46E4-8AAA-6B432522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Carrie Meyer McGrath</cp:lastModifiedBy>
  <cp:revision>2</cp:revision>
  <cp:lastPrinted>2012-08-30T22:42:00Z</cp:lastPrinted>
  <dcterms:created xsi:type="dcterms:W3CDTF">2018-10-19T05:01:00Z</dcterms:created>
  <dcterms:modified xsi:type="dcterms:W3CDTF">2018-10-19T05:01:00Z</dcterms:modified>
</cp:coreProperties>
</file>