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DD5A2" w14:textId="77777777" w:rsidR="00E93627" w:rsidRPr="00493D75" w:rsidRDefault="00E93627" w:rsidP="00E93627">
      <w:pPr>
        <w:pStyle w:val="FreeForm"/>
        <w:spacing w:after="0" w:line="360" w:lineRule="exact"/>
        <w:rPr>
          <w:rStyle w:val="None"/>
          <w:rFonts w:ascii="Arial" w:hAnsi="Arial" w:cs="Arial"/>
          <w:sz w:val="24"/>
          <w:szCs w:val="24"/>
        </w:rPr>
      </w:pPr>
      <w:r w:rsidRPr="00493D75">
        <w:rPr>
          <w:rStyle w:val="None"/>
          <w:rFonts w:ascii="Arial" w:hAnsi="Arial" w:cs="Arial"/>
          <w:sz w:val="24"/>
          <w:szCs w:val="24"/>
        </w:rPr>
        <w:t xml:space="preserve">As we begin Holy Week, let’s consider holiness itself. The major religions observe holy days or “high holy days” which remind the faithful that the ultimate goal of life is holiness—that everything in one’s life is ordered for the purpose of holiness. </w:t>
      </w:r>
    </w:p>
    <w:p w14:paraId="1F097E19" w14:textId="77777777" w:rsidR="00E93627" w:rsidRPr="00493D75" w:rsidRDefault="00E93627" w:rsidP="00E93627">
      <w:pPr>
        <w:pStyle w:val="FreeForm"/>
        <w:spacing w:after="0" w:line="360" w:lineRule="exact"/>
        <w:rPr>
          <w:rStyle w:val="None"/>
          <w:rFonts w:ascii="Arial" w:hAnsi="Arial" w:cs="Arial"/>
          <w:sz w:val="24"/>
          <w:szCs w:val="24"/>
        </w:rPr>
      </w:pPr>
    </w:p>
    <w:p w14:paraId="4A373B2E" w14:textId="77777777" w:rsidR="00E93627" w:rsidRPr="00493D75" w:rsidRDefault="00E93627" w:rsidP="00E93627">
      <w:pPr>
        <w:pStyle w:val="FreeForm"/>
        <w:spacing w:after="0" w:line="360" w:lineRule="exact"/>
        <w:rPr>
          <w:rStyle w:val="None"/>
          <w:rFonts w:ascii="Arial" w:hAnsi="Arial" w:cs="Arial"/>
          <w:sz w:val="24"/>
          <w:szCs w:val="24"/>
        </w:rPr>
      </w:pPr>
      <w:r w:rsidRPr="00493D75">
        <w:rPr>
          <w:rStyle w:val="None"/>
          <w:rFonts w:ascii="Arial" w:hAnsi="Arial" w:cs="Arial"/>
          <w:sz w:val="24"/>
          <w:szCs w:val="24"/>
        </w:rPr>
        <w:t xml:space="preserve">Holiness is participation in the life of God. It is beyond my control and my ability to attain on my own. I can only be open to receive it. It is a grace, a gift that has neither been earned nor merited but given because God is that good and generous. Saint Paul speaks of his experience of grace when he writes “It is no longer I who live, but Christ living in me.” </w:t>
      </w:r>
    </w:p>
    <w:p w14:paraId="43E63318" w14:textId="77777777" w:rsidR="00E93627" w:rsidRPr="00493D75" w:rsidRDefault="00E93627" w:rsidP="00E93627">
      <w:pPr>
        <w:pStyle w:val="FreeForm"/>
        <w:spacing w:after="0" w:line="360" w:lineRule="exact"/>
        <w:rPr>
          <w:rStyle w:val="None"/>
          <w:rFonts w:ascii="Arial" w:hAnsi="Arial" w:cs="Arial"/>
          <w:sz w:val="24"/>
          <w:szCs w:val="24"/>
        </w:rPr>
      </w:pPr>
    </w:p>
    <w:p w14:paraId="71430252" w14:textId="61F8C1CD" w:rsidR="00E93627" w:rsidRPr="00493D75" w:rsidRDefault="00E93627" w:rsidP="00E93627">
      <w:pPr>
        <w:pStyle w:val="FreeForm"/>
        <w:spacing w:after="0" w:line="360" w:lineRule="exact"/>
        <w:rPr>
          <w:rStyle w:val="None"/>
          <w:rFonts w:ascii="Arial" w:eastAsia="Microsoft Sans Serif" w:hAnsi="Arial" w:cs="Arial"/>
          <w:sz w:val="24"/>
          <w:szCs w:val="24"/>
        </w:rPr>
      </w:pPr>
      <w:r w:rsidRPr="00493D75">
        <w:rPr>
          <w:rStyle w:val="None"/>
          <w:rFonts w:ascii="Arial" w:hAnsi="Arial" w:cs="Arial"/>
          <w:sz w:val="24"/>
          <w:szCs w:val="24"/>
        </w:rPr>
        <w:t xml:space="preserve">For action-oriented individuals, it is very uncomfortable for things to be beyond one’s control. For them </w:t>
      </w:r>
      <w:r w:rsidRPr="00493D75">
        <w:rPr>
          <w:rStyle w:val="None"/>
          <w:rFonts w:ascii="Arial" w:hAnsi="Arial" w:cs="Arial"/>
          <w:i/>
          <w:sz w:val="24"/>
          <w:szCs w:val="24"/>
        </w:rPr>
        <w:t>doing</w:t>
      </w:r>
      <w:r w:rsidRPr="00493D75">
        <w:rPr>
          <w:rStyle w:val="None"/>
          <w:rFonts w:ascii="Arial" w:hAnsi="Arial" w:cs="Arial"/>
          <w:sz w:val="24"/>
          <w:szCs w:val="24"/>
        </w:rPr>
        <w:t xml:space="preserve"> is more important than </w:t>
      </w:r>
      <w:r w:rsidRPr="00493D75">
        <w:rPr>
          <w:rStyle w:val="None"/>
          <w:rFonts w:ascii="Arial" w:hAnsi="Arial" w:cs="Arial"/>
          <w:i/>
          <w:sz w:val="24"/>
          <w:szCs w:val="24"/>
        </w:rPr>
        <w:t>being</w:t>
      </w:r>
      <w:r w:rsidRPr="00493D75">
        <w:rPr>
          <w:rStyle w:val="None"/>
          <w:rFonts w:ascii="Arial" w:hAnsi="Arial" w:cs="Arial"/>
          <w:sz w:val="24"/>
          <w:szCs w:val="24"/>
        </w:rPr>
        <w:t xml:space="preserve"> or </w:t>
      </w:r>
      <w:r w:rsidRPr="00493D75">
        <w:rPr>
          <w:rStyle w:val="None"/>
          <w:rFonts w:ascii="Arial" w:hAnsi="Arial" w:cs="Arial"/>
          <w:i/>
          <w:sz w:val="24"/>
          <w:szCs w:val="24"/>
        </w:rPr>
        <w:t>becoming</w:t>
      </w:r>
      <w:r w:rsidRPr="00493D75">
        <w:rPr>
          <w:rStyle w:val="None"/>
          <w:rFonts w:ascii="Arial" w:hAnsi="Arial" w:cs="Arial"/>
          <w:sz w:val="24"/>
          <w:szCs w:val="24"/>
        </w:rPr>
        <w:t xml:space="preserve">.  For them holiness is often mistranslated into concepts like success, wholeness, self-actualization </w:t>
      </w:r>
      <w:r w:rsidR="00CA6CF0">
        <w:rPr>
          <w:rStyle w:val="None"/>
          <w:rFonts w:ascii="Arial" w:hAnsi="Arial" w:cs="Arial"/>
          <w:sz w:val="24"/>
          <w:szCs w:val="24"/>
        </w:rPr>
        <w:t xml:space="preserve">or overcoming of one’s faults. </w:t>
      </w:r>
      <w:r w:rsidRPr="00493D75">
        <w:rPr>
          <w:rFonts w:ascii="Arial" w:eastAsia="Times New Roman" w:hAnsi="Arial" w:cs="Arial"/>
          <w:sz w:val="24"/>
          <w:szCs w:val="24"/>
        </w:rPr>
        <w:t>There is little correlation b</w:t>
      </w:r>
      <w:r w:rsidR="003633D7">
        <w:rPr>
          <w:rFonts w:ascii="Arial" w:eastAsia="Times New Roman" w:hAnsi="Arial" w:cs="Arial"/>
          <w:sz w:val="24"/>
          <w:szCs w:val="24"/>
        </w:rPr>
        <w:t xml:space="preserve">etween holiness and wholeness. </w:t>
      </w:r>
      <w:bookmarkStart w:id="0" w:name="_GoBack"/>
      <w:bookmarkEnd w:id="0"/>
      <w:r w:rsidRPr="00493D75">
        <w:rPr>
          <w:rFonts w:ascii="Arial" w:eastAsia="Times New Roman" w:hAnsi="Arial" w:cs="Arial"/>
          <w:sz w:val="24"/>
          <w:szCs w:val="24"/>
        </w:rPr>
        <w:t>There is no direct causal relationship between holiness and success.  </w:t>
      </w:r>
    </w:p>
    <w:p w14:paraId="32BD057E" w14:textId="77777777" w:rsidR="00E93627" w:rsidRPr="00493D75" w:rsidRDefault="00E93627" w:rsidP="00E93627">
      <w:pPr>
        <w:pStyle w:val="FreeForm"/>
        <w:spacing w:after="0" w:line="360" w:lineRule="exact"/>
        <w:rPr>
          <w:rStyle w:val="None"/>
          <w:rFonts w:ascii="Arial" w:hAnsi="Arial" w:cs="Arial"/>
          <w:sz w:val="24"/>
          <w:szCs w:val="24"/>
        </w:rPr>
      </w:pPr>
    </w:p>
    <w:p w14:paraId="18887670" w14:textId="77777777" w:rsidR="00E93627" w:rsidRPr="00493D75" w:rsidRDefault="00E93627" w:rsidP="00E93627">
      <w:pPr>
        <w:pStyle w:val="FreeForm"/>
        <w:spacing w:after="0" w:line="360" w:lineRule="exact"/>
        <w:rPr>
          <w:rStyle w:val="None"/>
          <w:rFonts w:ascii="Arial" w:hAnsi="Arial" w:cs="Arial"/>
          <w:sz w:val="24"/>
          <w:szCs w:val="24"/>
        </w:rPr>
      </w:pPr>
      <w:r w:rsidRPr="00493D75">
        <w:rPr>
          <w:rStyle w:val="None"/>
          <w:rFonts w:ascii="Arial" w:hAnsi="Arial" w:cs="Arial"/>
          <w:sz w:val="24"/>
          <w:szCs w:val="24"/>
        </w:rPr>
        <w:t xml:space="preserve">Saints experience a distinctive paradox of grace. The closer one gets to God, the more that person experiences how different God is from them. The great saints refer to themselves as great sinners, sharing more connection with “the least among us” than with God. They are a conduit for holiness, even though they themselves don’t feel holy. </w:t>
      </w:r>
    </w:p>
    <w:p w14:paraId="46345AFD" w14:textId="77777777" w:rsidR="00E93627" w:rsidRPr="00493D75" w:rsidRDefault="00E93627" w:rsidP="00E93627">
      <w:pPr>
        <w:pStyle w:val="FreeForm"/>
        <w:spacing w:after="0" w:line="360" w:lineRule="exact"/>
        <w:rPr>
          <w:rStyle w:val="None"/>
          <w:rFonts w:ascii="Arial" w:hAnsi="Arial" w:cs="Arial"/>
          <w:sz w:val="24"/>
          <w:szCs w:val="24"/>
        </w:rPr>
      </w:pPr>
    </w:p>
    <w:p w14:paraId="7DDAD233" w14:textId="77777777" w:rsidR="001A476B" w:rsidRDefault="00E93627" w:rsidP="001A476B">
      <w:pPr>
        <w:pStyle w:val="FreeForm"/>
        <w:spacing w:after="0" w:line="360" w:lineRule="exact"/>
        <w:rPr>
          <w:rStyle w:val="None"/>
          <w:rFonts w:ascii="Arial" w:eastAsia="Microsoft Sans Serif" w:hAnsi="Arial" w:cs="Arial"/>
          <w:sz w:val="24"/>
          <w:szCs w:val="24"/>
        </w:rPr>
      </w:pPr>
      <w:r w:rsidRPr="00493D75">
        <w:rPr>
          <w:rStyle w:val="None"/>
          <w:rFonts w:ascii="Arial" w:hAnsi="Arial" w:cs="Arial"/>
          <w:sz w:val="24"/>
          <w:szCs w:val="24"/>
        </w:rPr>
        <w:t>When we encounter these holy ones we feel edified and inspired to be better people. The religious founders of Catholic health care’s sponsoring communities reveal this kind of consciousness in their writings. They have called us to follow their example. We are drawn to follow them because of their depth of living as well as their work.</w:t>
      </w:r>
    </w:p>
    <w:p w14:paraId="0E88A5B8" w14:textId="77777777" w:rsidR="001A476B" w:rsidRDefault="001A476B" w:rsidP="001A476B">
      <w:pPr>
        <w:pStyle w:val="FreeForm"/>
        <w:spacing w:after="0" w:line="360" w:lineRule="exact"/>
        <w:rPr>
          <w:rStyle w:val="None"/>
          <w:rFonts w:ascii="Arial" w:eastAsia="Microsoft Sans Serif" w:hAnsi="Arial" w:cs="Arial"/>
          <w:sz w:val="24"/>
          <w:szCs w:val="24"/>
        </w:rPr>
      </w:pPr>
    </w:p>
    <w:p w14:paraId="2B4A4808" w14:textId="77777777" w:rsidR="001A476B" w:rsidRDefault="00E93627" w:rsidP="001A476B">
      <w:pPr>
        <w:pStyle w:val="FreeForm"/>
        <w:spacing w:after="0" w:line="360" w:lineRule="exact"/>
        <w:rPr>
          <w:rStyle w:val="None"/>
          <w:rFonts w:ascii="Arial" w:hAnsi="Arial" w:cs="Arial"/>
          <w:sz w:val="24"/>
          <w:szCs w:val="24"/>
        </w:rPr>
      </w:pPr>
      <w:r w:rsidRPr="00493D75">
        <w:rPr>
          <w:rStyle w:val="None"/>
          <w:rFonts w:ascii="Arial" w:hAnsi="Arial" w:cs="Arial"/>
          <w:sz w:val="24"/>
          <w:szCs w:val="24"/>
        </w:rPr>
        <w:t xml:space="preserve">As we enter the sacred time of Holy Week, let us think about receiving God’s ultimate gift of grace. Instead of asking “Where do I want to go?” ask these questions: </w:t>
      </w:r>
    </w:p>
    <w:p w14:paraId="0D75C3E1" w14:textId="77777777" w:rsidR="001A476B" w:rsidRDefault="001A476B" w:rsidP="001A476B">
      <w:pPr>
        <w:pStyle w:val="FreeForm"/>
        <w:spacing w:after="0" w:line="360" w:lineRule="exact"/>
        <w:rPr>
          <w:rStyle w:val="None"/>
          <w:rFonts w:ascii="Arial" w:hAnsi="Arial" w:cs="Arial"/>
          <w:sz w:val="24"/>
          <w:szCs w:val="24"/>
        </w:rPr>
      </w:pPr>
    </w:p>
    <w:p w14:paraId="6E81AC34" w14:textId="77777777" w:rsidR="001A476B" w:rsidRDefault="001A476B" w:rsidP="001A476B">
      <w:pPr>
        <w:pStyle w:val="FreeForm"/>
        <w:spacing w:after="0" w:line="360" w:lineRule="exact"/>
        <w:rPr>
          <w:rStyle w:val="None"/>
          <w:rFonts w:ascii="Arial" w:hAnsi="Arial" w:cs="Arial"/>
          <w:sz w:val="24"/>
          <w:szCs w:val="24"/>
        </w:rPr>
      </w:pPr>
      <w:r>
        <w:rPr>
          <w:rStyle w:val="None"/>
          <w:rFonts w:ascii="Arial" w:hAnsi="Arial" w:cs="Arial"/>
          <w:sz w:val="24"/>
          <w:szCs w:val="24"/>
        </w:rPr>
        <w:tab/>
      </w:r>
      <w:r w:rsidR="00E93627" w:rsidRPr="00493D75">
        <w:rPr>
          <w:rStyle w:val="None"/>
          <w:rFonts w:ascii="Arial" w:hAnsi="Arial" w:cs="Arial"/>
          <w:sz w:val="24"/>
          <w:szCs w:val="24"/>
        </w:rPr>
        <w:t xml:space="preserve">What is happening in my life? </w:t>
      </w:r>
    </w:p>
    <w:p w14:paraId="2F714C22" w14:textId="77777777" w:rsidR="001A476B" w:rsidRDefault="001A476B" w:rsidP="001A476B">
      <w:pPr>
        <w:pStyle w:val="FreeForm"/>
        <w:spacing w:after="0" w:line="360" w:lineRule="exact"/>
        <w:rPr>
          <w:rStyle w:val="None"/>
          <w:rFonts w:ascii="Arial" w:hAnsi="Arial" w:cs="Arial"/>
          <w:sz w:val="24"/>
          <w:szCs w:val="24"/>
        </w:rPr>
      </w:pPr>
      <w:r>
        <w:rPr>
          <w:rStyle w:val="None"/>
          <w:rFonts w:ascii="Arial" w:hAnsi="Arial" w:cs="Arial"/>
          <w:sz w:val="24"/>
          <w:szCs w:val="24"/>
        </w:rPr>
        <w:tab/>
      </w:r>
    </w:p>
    <w:p w14:paraId="19880A37" w14:textId="130DEA23" w:rsidR="00461ADE" w:rsidRPr="001A476B" w:rsidRDefault="001A476B" w:rsidP="001A476B">
      <w:pPr>
        <w:pStyle w:val="FreeForm"/>
        <w:spacing w:after="0" w:line="360" w:lineRule="exact"/>
        <w:rPr>
          <w:rFonts w:ascii="Arial" w:eastAsia="Microsoft Sans Serif" w:hAnsi="Arial" w:cs="Arial"/>
          <w:sz w:val="24"/>
          <w:szCs w:val="24"/>
        </w:rPr>
      </w:pPr>
      <w:r>
        <w:rPr>
          <w:rStyle w:val="None"/>
          <w:rFonts w:ascii="Arial" w:hAnsi="Arial" w:cs="Arial"/>
          <w:sz w:val="24"/>
          <w:szCs w:val="24"/>
        </w:rPr>
        <w:tab/>
      </w:r>
      <w:r w:rsidR="00E93627" w:rsidRPr="00493D75">
        <w:rPr>
          <w:rStyle w:val="None"/>
          <w:rFonts w:ascii="Arial" w:hAnsi="Arial" w:cs="Arial"/>
          <w:sz w:val="24"/>
          <w:szCs w:val="24"/>
        </w:rPr>
        <w:t>How is God h</w:t>
      </w:r>
      <w:r>
        <w:rPr>
          <w:rStyle w:val="None"/>
          <w:rFonts w:ascii="Arial" w:hAnsi="Arial" w:cs="Arial"/>
          <w:sz w:val="24"/>
          <w:szCs w:val="24"/>
        </w:rPr>
        <w:t>elping me to grow in holiness?</w:t>
      </w:r>
      <w:r w:rsidR="00E93627" w:rsidRPr="00493D75">
        <w:rPr>
          <w:rStyle w:val="None"/>
          <w:rFonts w:ascii="Arial" w:hAnsi="Arial" w:cs="Arial"/>
          <w:sz w:val="24"/>
          <w:szCs w:val="24"/>
        </w:rPr>
        <w:t xml:space="preserve"> </w:t>
      </w:r>
    </w:p>
    <w:sectPr w:rsidR="00461ADE" w:rsidRPr="001A476B" w:rsidSect="00F37A92">
      <w:headerReference w:type="default" r:id="rId10"/>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8B89D" w14:textId="77777777" w:rsidR="006E2056" w:rsidRDefault="006E2056" w:rsidP="00461ADE">
      <w:pPr>
        <w:spacing w:after="0" w:line="240" w:lineRule="auto"/>
      </w:pPr>
      <w:r>
        <w:separator/>
      </w:r>
    </w:p>
  </w:endnote>
  <w:endnote w:type="continuationSeparator" w:id="0">
    <w:p w14:paraId="795FFB4D" w14:textId="77777777" w:rsidR="006E2056" w:rsidRDefault="006E205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FF4F" w14:textId="77777777" w:rsidR="006E2056" w:rsidRDefault="006E2056" w:rsidP="00461ADE">
      <w:pPr>
        <w:spacing w:after="0" w:line="240" w:lineRule="auto"/>
      </w:pPr>
      <w:r>
        <w:separator/>
      </w:r>
    </w:p>
  </w:footnote>
  <w:footnote w:type="continuationSeparator" w:id="0">
    <w:p w14:paraId="5ABC73FF" w14:textId="77777777" w:rsidR="006E2056" w:rsidRDefault="006E2056"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9B92D" w14:textId="77777777" w:rsidR="00F37A92" w:rsidRPr="00987483" w:rsidRDefault="00F37A92" w:rsidP="00F37A92">
    <w:pPr>
      <w:rPr>
        <w:rFonts w:ascii="Arial" w:hAnsi="Arial" w:cs="Arial"/>
        <w:i/>
        <w:color w:val="FFFFFF" w:themeColor="background1"/>
        <w:sz w:val="2"/>
        <w:szCs w:val="2"/>
      </w:rPr>
    </w:pPr>
  </w:p>
  <w:p w14:paraId="5181E384" w14:textId="6400B697" w:rsidR="00F37A92" w:rsidRPr="00987483" w:rsidRDefault="003A0F57" w:rsidP="007172D2">
    <w:pPr>
      <w:ind w:left="-900"/>
      <w:rPr>
        <w:rFonts w:ascii="Arial" w:hAnsi="Arial" w:cs="Arial"/>
        <w:i/>
        <w:color w:val="FFFFFF" w:themeColor="background1"/>
        <w:sz w:val="36"/>
        <w:szCs w:val="36"/>
      </w:rPr>
    </w:pPr>
    <w:r>
      <w:rPr>
        <w:rFonts w:ascii="Arial" w:hAnsi="Arial" w:cs="Arial"/>
        <w:i/>
        <w:color w:val="FFFFFF" w:themeColor="background1"/>
        <w:sz w:val="36"/>
        <w:szCs w:val="36"/>
      </w:rPr>
      <w:t xml:space="preserve">A </w:t>
    </w:r>
    <w:r w:rsidR="007172D2">
      <w:rPr>
        <w:rFonts w:ascii="Arial" w:hAnsi="Arial" w:cs="Arial"/>
        <w:i/>
        <w:color w:val="FFFFFF" w:themeColor="background1"/>
        <w:sz w:val="36"/>
        <w:szCs w:val="36"/>
      </w:rPr>
      <w:t xml:space="preserve">Reflection </w:t>
    </w:r>
    <w:r w:rsidR="00E93627">
      <w:rPr>
        <w:rFonts w:ascii="Arial" w:hAnsi="Arial" w:cs="Arial"/>
        <w:i/>
        <w:color w:val="FFFFFF" w:themeColor="background1"/>
        <w:sz w:val="36"/>
        <w:szCs w:val="36"/>
      </w:rPr>
      <w:t>for Holy Week</w:t>
    </w:r>
  </w:p>
  <w:p w14:paraId="7F021591" w14:textId="05BB8D1B" w:rsidR="00461ADE" w:rsidRDefault="00015AAF">
    <w:pPr>
      <w:pStyle w:val="Header"/>
    </w:pPr>
    <w:r>
      <w:rPr>
        <w:noProof/>
      </w:rPr>
      <w:drawing>
        <wp:anchor distT="0" distB="0" distL="114300" distR="114300" simplePos="0" relativeHeight="251658240" behindDoc="1" locked="0" layoutInCell="1" allowOverlap="1" wp14:anchorId="34F0B46A" wp14:editId="0CD3D83C">
          <wp:simplePos x="0" y="0"/>
          <wp:positionH relativeFrom="column">
            <wp:posOffset>-913765</wp:posOffset>
          </wp:positionH>
          <wp:positionV relativeFrom="paragraph">
            <wp:posOffset>-1030605</wp:posOffset>
          </wp:positionV>
          <wp:extent cx="7770495" cy="10058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3E6"/>
    <w:multiLevelType w:val="hybridMultilevel"/>
    <w:tmpl w:val="F5A2E02E"/>
    <w:lvl w:ilvl="0" w:tplc="FC887592">
      <w:numFmt w:val="bullet"/>
      <w:lvlText w:val="-"/>
      <w:lvlJc w:val="left"/>
      <w:pPr>
        <w:ind w:left="2520" w:hanging="360"/>
      </w:pPr>
      <w:rPr>
        <w:rFonts w:ascii="Arial" w:eastAsia="Arial Unicode MS"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17B5729"/>
    <w:multiLevelType w:val="hybridMultilevel"/>
    <w:tmpl w:val="BCDAA7A0"/>
    <w:lvl w:ilvl="0" w:tplc="0C5C809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36F91"/>
    <w:multiLevelType w:val="hybridMultilevel"/>
    <w:tmpl w:val="12D24434"/>
    <w:lvl w:ilvl="0" w:tplc="C4243824">
      <w:numFmt w:val="bullet"/>
      <w:lvlText w:val="-"/>
      <w:lvlJc w:val="left"/>
      <w:pPr>
        <w:ind w:left="1800" w:hanging="360"/>
      </w:pPr>
      <w:rPr>
        <w:rFonts w:ascii="Arial" w:eastAsia="Avenir Next"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53A4C2E"/>
    <w:multiLevelType w:val="hybridMultilevel"/>
    <w:tmpl w:val="9DF8C834"/>
    <w:lvl w:ilvl="0" w:tplc="43C43C5A">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802C06"/>
    <w:multiLevelType w:val="hybridMultilevel"/>
    <w:tmpl w:val="57F846DC"/>
    <w:lvl w:ilvl="0" w:tplc="7D386894">
      <w:numFmt w:val="bullet"/>
      <w:lvlText w:val="-"/>
      <w:lvlJc w:val="left"/>
      <w:pPr>
        <w:ind w:left="3240" w:hanging="360"/>
      </w:pPr>
      <w:rPr>
        <w:rFonts w:ascii="Arial" w:eastAsia="Arial Unicode MS"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7B3B4A35"/>
    <w:multiLevelType w:val="hybridMultilevel"/>
    <w:tmpl w:val="6D105E24"/>
    <w:lvl w:ilvl="0" w:tplc="4694FC30">
      <w:numFmt w:val="bullet"/>
      <w:lvlText w:val="-"/>
      <w:lvlJc w:val="left"/>
      <w:pPr>
        <w:ind w:left="6120" w:hanging="360"/>
      </w:pPr>
      <w:rPr>
        <w:rFonts w:ascii="Arial" w:eastAsia="Arial Unicode MS" w:hAnsi="Arial" w:cs="Arial" w:hint="default"/>
        <w:sz w:val="24"/>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B0299"/>
    <w:rsid w:val="000C17B7"/>
    <w:rsid w:val="001012E2"/>
    <w:rsid w:val="00106B2A"/>
    <w:rsid w:val="00115685"/>
    <w:rsid w:val="00131D72"/>
    <w:rsid w:val="001A476B"/>
    <w:rsid w:val="00282352"/>
    <w:rsid w:val="002B6918"/>
    <w:rsid w:val="002D7206"/>
    <w:rsid w:val="002E0498"/>
    <w:rsid w:val="002F50D8"/>
    <w:rsid w:val="003535B5"/>
    <w:rsid w:val="003633D7"/>
    <w:rsid w:val="003A0F57"/>
    <w:rsid w:val="00414D93"/>
    <w:rsid w:val="00444287"/>
    <w:rsid w:val="00461ADE"/>
    <w:rsid w:val="004F7A70"/>
    <w:rsid w:val="00580960"/>
    <w:rsid w:val="005B380F"/>
    <w:rsid w:val="006E2056"/>
    <w:rsid w:val="007172D2"/>
    <w:rsid w:val="0076330F"/>
    <w:rsid w:val="007B2AAD"/>
    <w:rsid w:val="00922A66"/>
    <w:rsid w:val="009538F4"/>
    <w:rsid w:val="009A7C76"/>
    <w:rsid w:val="009F698B"/>
    <w:rsid w:val="00A04CBF"/>
    <w:rsid w:val="00BF0391"/>
    <w:rsid w:val="00C34B99"/>
    <w:rsid w:val="00CA6CF0"/>
    <w:rsid w:val="00D52305"/>
    <w:rsid w:val="00D633DE"/>
    <w:rsid w:val="00DC02FE"/>
    <w:rsid w:val="00E53FFB"/>
    <w:rsid w:val="00E64F75"/>
    <w:rsid w:val="00E835FA"/>
    <w:rsid w:val="00E93627"/>
    <w:rsid w:val="00F32805"/>
    <w:rsid w:val="00F37A92"/>
    <w:rsid w:val="00F50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0D67EED0-EF6C-4EC1-815E-8530151B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7172D2"/>
    <w:pPr>
      <w:pBdr>
        <w:bottom w:val="single" w:sz="4" w:space="4" w:color="4F81BD" w:themeColor="accent1"/>
      </w:pBdr>
      <w:spacing w:before="200" w:after="280" w:line="240" w:lineRule="auto"/>
      <w:ind w:left="936" w:right="936"/>
    </w:pPr>
    <w:rPr>
      <w:rFonts w:ascii="Constantia" w:eastAsiaTheme="minorEastAsia" w:hAnsi="Constantia"/>
      <w:b/>
      <w:bCs/>
      <w:i/>
      <w:iCs/>
      <w:color w:val="4F81BD" w:themeColor="accent1"/>
    </w:rPr>
  </w:style>
  <w:style w:type="character" w:customStyle="1" w:styleId="IntenseQuoteChar">
    <w:name w:val="Intense Quote Char"/>
    <w:basedOn w:val="DefaultParagraphFont"/>
    <w:link w:val="IntenseQuote"/>
    <w:uiPriority w:val="30"/>
    <w:rsid w:val="007172D2"/>
    <w:rPr>
      <w:rFonts w:ascii="Constantia" w:eastAsiaTheme="minorEastAsia" w:hAnsi="Constantia"/>
      <w:b/>
      <w:bCs/>
      <w:i/>
      <w:iCs/>
      <w:color w:val="4F81BD" w:themeColor="accent1"/>
    </w:rPr>
  </w:style>
  <w:style w:type="paragraph" w:customStyle="1" w:styleId="FreeForm">
    <w:name w:val="Free Form"/>
    <w:rsid w:val="001012E2"/>
    <w:pPr>
      <w:pBdr>
        <w:top w:val="nil"/>
        <w:left w:val="nil"/>
        <w:bottom w:val="nil"/>
        <w:right w:val="nil"/>
        <w:between w:val="nil"/>
        <w:bar w:val="nil"/>
      </w:pBdr>
      <w:spacing w:after="180" w:line="264" w:lineRule="auto"/>
    </w:pPr>
    <w:rPr>
      <w:rFonts w:ascii="Avenir Next" w:eastAsia="Arial Unicode MS" w:hAnsi="Avenir Next" w:cs="Arial Unicode MS"/>
      <w:color w:val="000000"/>
      <w:sz w:val="20"/>
      <w:szCs w:val="20"/>
      <w:u w:color="000000"/>
      <w:bdr w:val="nil"/>
    </w:rPr>
  </w:style>
  <w:style w:type="paragraph" w:customStyle="1" w:styleId="Addressee">
    <w:name w:val="Addressee"/>
    <w:rsid w:val="00115685"/>
    <w:pPr>
      <w:pBdr>
        <w:top w:val="nil"/>
        <w:left w:val="nil"/>
        <w:bottom w:val="nil"/>
        <w:right w:val="nil"/>
        <w:between w:val="nil"/>
        <w:bar w:val="nil"/>
      </w:pBdr>
      <w:spacing w:after="0" w:line="288" w:lineRule="auto"/>
    </w:pPr>
    <w:rPr>
      <w:rFonts w:ascii="Avenir Next" w:eastAsia="Avenir Next" w:hAnsi="Avenir Next" w:cs="Avenir Next"/>
      <w:color w:val="000000"/>
      <w:sz w:val="20"/>
      <w:szCs w:val="20"/>
      <w:u w:color="000000"/>
      <w:bdr w:val="nil"/>
    </w:rPr>
  </w:style>
  <w:style w:type="character" w:customStyle="1" w:styleId="None">
    <w:name w:val="None"/>
    <w:rsid w:val="0011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BD95A19C</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dcterms:created xsi:type="dcterms:W3CDTF">2016-01-08T21:33:00Z</dcterms:created>
  <dcterms:modified xsi:type="dcterms:W3CDTF">2016-01-14T21:57:00Z</dcterms:modified>
</cp:coreProperties>
</file>