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76" w:rsidRPr="0047724C" w:rsidRDefault="00723E9A" w:rsidP="00A70F76">
      <w:pPr>
        <w:rPr>
          <w:rFonts w:ascii="Arial" w:hAnsi="Arial" w:cs="Arial"/>
          <w:b/>
          <w:sz w:val="22"/>
          <w:szCs w:val="22"/>
        </w:rPr>
      </w:pPr>
      <w:r w:rsidRPr="0047724C">
        <w:rPr>
          <w:rFonts w:ascii="Arial" w:hAnsi="Arial" w:cs="Arial"/>
          <w:b/>
          <w:sz w:val="22"/>
          <w:szCs w:val="22"/>
        </w:rPr>
        <w:t>A Reflection on the</w:t>
      </w:r>
      <w:r w:rsidRPr="0047724C">
        <w:rPr>
          <w:rFonts w:ascii="Arial" w:hAnsi="Arial" w:cs="Arial"/>
          <w:sz w:val="22"/>
          <w:szCs w:val="22"/>
        </w:rPr>
        <w:t xml:space="preserve"> </w:t>
      </w:r>
      <w:r w:rsidR="00A70F76" w:rsidRPr="0047724C">
        <w:rPr>
          <w:rFonts w:ascii="Arial" w:hAnsi="Arial" w:cs="Arial"/>
          <w:b/>
          <w:sz w:val="22"/>
          <w:szCs w:val="22"/>
        </w:rPr>
        <w:t>Third Week of Lent</w:t>
      </w:r>
    </w:p>
    <w:p w:rsidR="00723E9A" w:rsidRPr="0047724C" w:rsidRDefault="00723E9A" w:rsidP="00A70F76">
      <w:pPr>
        <w:rPr>
          <w:rFonts w:ascii="Arial" w:hAnsi="Arial" w:cs="Arial"/>
          <w:sz w:val="22"/>
          <w:szCs w:val="22"/>
        </w:rPr>
      </w:pPr>
    </w:p>
    <w:p w:rsidR="00723E9A" w:rsidRPr="0047724C" w:rsidRDefault="00723E9A" w:rsidP="00A70F76">
      <w:pPr>
        <w:rPr>
          <w:rFonts w:ascii="Arial" w:hAnsi="Arial" w:cs="Arial"/>
          <w:sz w:val="22"/>
          <w:szCs w:val="22"/>
        </w:rPr>
      </w:pPr>
      <w:r w:rsidRPr="0047724C">
        <w:rPr>
          <w:rFonts w:ascii="Arial" w:hAnsi="Arial" w:cs="Arial"/>
          <w:sz w:val="22"/>
          <w:szCs w:val="22"/>
        </w:rPr>
        <w:t xml:space="preserve">Every Lent the church reiterates a three-fold call to her members during the observance of this sacred season. We are called to prayer, fasting and almsgiving. For this week’s reflection, we will examine </w:t>
      </w:r>
      <w:r w:rsidR="00A70F76" w:rsidRPr="0047724C">
        <w:rPr>
          <w:rFonts w:ascii="Arial" w:hAnsi="Arial" w:cs="Arial"/>
          <w:sz w:val="22"/>
          <w:szCs w:val="22"/>
        </w:rPr>
        <w:t xml:space="preserve">the call to fasting. </w:t>
      </w:r>
    </w:p>
    <w:p w:rsidR="00723E9A" w:rsidRPr="0047724C" w:rsidRDefault="00723E9A" w:rsidP="00A70F76">
      <w:pPr>
        <w:rPr>
          <w:rFonts w:ascii="Arial" w:hAnsi="Arial" w:cs="Arial"/>
          <w:sz w:val="22"/>
          <w:szCs w:val="22"/>
        </w:rPr>
      </w:pPr>
    </w:p>
    <w:p w:rsidR="00AF517C" w:rsidRPr="0047724C" w:rsidRDefault="00A70F76" w:rsidP="00A70F76">
      <w:pPr>
        <w:rPr>
          <w:rFonts w:ascii="Arial" w:hAnsi="Arial" w:cs="Arial"/>
          <w:sz w:val="22"/>
          <w:szCs w:val="22"/>
        </w:rPr>
      </w:pPr>
      <w:r w:rsidRPr="0047724C">
        <w:rPr>
          <w:rFonts w:ascii="Arial" w:hAnsi="Arial" w:cs="Arial"/>
          <w:sz w:val="22"/>
          <w:szCs w:val="22"/>
        </w:rPr>
        <w:t>It is important to note that fasting has long been a part</w:t>
      </w:r>
      <w:r w:rsidR="00E60AE8">
        <w:rPr>
          <w:rFonts w:ascii="Arial" w:hAnsi="Arial" w:cs="Arial"/>
          <w:sz w:val="22"/>
          <w:szCs w:val="22"/>
        </w:rPr>
        <w:t xml:space="preserve"> of most major world religions,</w:t>
      </w:r>
      <w:r w:rsidRPr="0047724C">
        <w:rPr>
          <w:rFonts w:ascii="Arial" w:hAnsi="Arial" w:cs="Arial"/>
          <w:sz w:val="22"/>
          <w:szCs w:val="22"/>
        </w:rPr>
        <w:t xml:space="preserve"> especially in connection with holy seasons and sacred feasts. Such practices are characterized primarily by abstaining from some</w:t>
      </w:r>
      <w:r w:rsidR="00723E9A" w:rsidRPr="0047724C">
        <w:rPr>
          <w:rFonts w:ascii="Arial" w:hAnsi="Arial" w:cs="Arial"/>
          <w:sz w:val="22"/>
          <w:szCs w:val="22"/>
        </w:rPr>
        <w:t>,</w:t>
      </w:r>
      <w:r w:rsidRPr="0047724C">
        <w:rPr>
          <w:rFonts w:ascii="Arial" w:hAnsi="Arial" w:cs="Arial"/>
          <w:sz w:val="22"/>
          <w:szCs w:val="22"/>
        </w:rPr>
        <w:t xml:space="preserve"> or all</w:t>
      </w:r>
      <w:r w:rsidR="00723E9A" w:rsidRPr="0047724C">
        <w:rPr>
          <w:rFonts w:ascii="Arial" w:hAnsi="Arial" w:cs="Arial"/>
          <w:sz w:val="22"/>
          <w:szCs w:val="22"/>
        </w:rPr>
        <w:t>,</w:t>
      </w:r>
      <w:r w:rsidRPr="0047724C">
        <w:rPr>
          <w:rFonts w:ascii="Arial" w:hAnsi="Arial" w:cs="Arial"/>
          <w:sz w:val="22"/>
          <w:szCs w:val="22"/>
        </w:rPr>
        <w:t xml:space="preserve"> physical sustenance.</w:t>
      </w:r>
      <w:r w:rsidR="00723E9A" w:rsidRPr="0047724C">
        <w:rPr>
          <w:rFonts w:ascii="Arial" w:hAnsi="Arial" w:cs="Arial"/>
          <w:sz w:val="22"/>
          <w:szCs w:val="22"/>
        </w:rPr>
        <w:t xml:space="preserve"> </w:t>
      </w:r>
      <w:r w:rsidRPr="0047724C">
        <w:rPr>
          <w:rFonts w:ascii="Arial" w:hAnsi="Arial" w:cs="Arial"/>
          <w:sz w:val="22"/>
          <w:szCs w:val="22"/>
        </w:rPr>
        <w:t xml:space="preserve">However, even in the Jewish Scriptures we learn that mere physical fasting is not all that God desires. </w:t>
      </w:r>
    </w:p>
    <w:p w:rsidR="00AF517C" w:rsidRPr="0047724C" w:rsidRDefault="00AF517C" w:rsidP="00A70F76">
      <w:pPr>
        <w:rPr>
          <w:rFonts w:ascii="Arial" w:hAnsi="Arial" w:cs="Arial"/>
          <w:sz w:val="22"/>
          <w:szCs w:val="22"/>
        </w:rPr>
      </w:pPr>
    </w:p>
    <w:p w:rsidR="00A70F76" w:rsidRPr="0047724C" w:rsidRDefault="00E60AE8" w:rsidP="00A70F76">
      <w:pPr>
        <w:rPr>
          <w:rFonts w:ascii="Arial" w:hAnsi="Arial" w:cs="Arial"/>
          <w:sz w:val="22"/>
          <w:szCs w:val="22"/>
        </w:rPr>
      </w:pPr>
      <w:r>
        <w:rPr>
          <w:rFonts w:ascii="Arial" w:hAnsi="Arial" w:cs="Arial"/>
          <w:sz w:val="22"/>
          <w:szCs w:val="22"/>
        </w:rPr>
        <w:t>In C</w:t>
      </w:r>
      <w:r w:rsidR="00A70F76" w:rsidRPr="0047724C">
        <w:rPr>
          <w:rFonts w:ascii="Arial" w:hAnsi="Arial" w:cs="Arial"/>
          <w:sz w:val="22"/>
          <w:szCs w:val="22"/>
        </w:rPr>
        <w:t>hapter 58 of the prophet Isaiah we read:</w:t>
      </w:r>
      <w:r w:rsidR="00723E9A" w:rsidRPr="0047724C">
        <w:rPr>
          <w:rFonts w:ascii="Arial" w:hAnsi="Arial" w:cs="Arial"/>
          <w:sz w:val="22"/>
          <w:szCs w:val="22"/>
        </w:rPr>
        <w:t xml:space="preserve"> </w:t>
      </w:r>
      <w:r w:rsidR="00A70F76" w:rsidRPr="0047724C">
        <w:rPr>
          <w:rFonts w:ascii="Arial" w:hAnsi="Arial" w:cs="Arial"/>
          <w:sz w:val="22"/>
          <w:szCs w:val="22"/>
        </w:rPr>
        <w:t>“Is this not the fast that I choose: to loose the bonds of injustic</w:t>
      </w:r>
      <w:r w:rsidR="00723E9A" w:rsidRPr="0047724C">
        <w:rPr>
          <w:rFonts w:ascii="Arial" w:hAnsi="Arial" w:cs="Arial"/>
          <w:sz w:val="22"/>
          <w:szCs w:val="22"/>
        </w:rPr>
        <w:t xml:space="preserve">e, to undo the thongs of </w:t>
      </w:r>
      <w:r w:rsidR="00A70F76" w:rsidRPr="0047724C">
        <w:rPr>
          <w:rFonts w:ascii="Arial" w:hAnsi="Arial" w:cs="Arial"/>
          <w:sz w:val="22"/>
          <w:szCs w:val="22"/>
        </w:rPr>
        <w:t xml:space="preserve">the yoke? Is it not to share your bread with the hungry, and bring the homeless poor into your home; when you see the </w:t>
      </w:r>
      <w:r w:rsidR="00AB5569">
        <w:rPr>
          <w:rFonts w:ascii="Arial" w:hAnsi="Arial" w:cs="Arial"/>
          <w:sz w:val="22"/>
          <w:szCs w:val="22"/>
        </w:rPr>
        <w:t xml:space="preserve">naked to cover them, and not </w:t>
      </w:r>
      <w:r w:rsidR="00A70F76" w:rsidRPr="0047724C">
        <w:rPr>
          <w:rFonts w:ascii="Arial" w:hAnsi="Arial" w:cs="Arial"/>
          <w:sz w:val="22"/>
          <w:szCs w:val="22"/>
        </w:rPr>
        <w:t>hide your face from your own? If you offer your food to the hungry and satisfy the needs of the afflicted, then your light shall rise in the darkness and your gloom will be like the noonday.”</w:t>
      </w:r>
    </w:p>
    <w:p w:rsidR="00723E9A" w:rsidRPr="0047724C" w:rsidRDefault="00723E9A"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We will return to a further exploration of “non-physical” fasting, but first it is important to note that the Christian practice of the Lenten fast has changed significantly ov</w:t>
      </w:r>
      <w:r w:rsidR="00E60AE8">
        <w:rPr>
          <w:rFonts w:ascii="Arial" w:hAnsi="Arial" w:cs="Arial"/>
          <w:sz w:val="22"/>
          <w:szCs w:val="22"/>
        </w:rPr>
        <w:t>er the centuries. In the early c</w:t>
      </w:r>
      <w:r w:rsidRPr="0047724C">
        <w:rPr>
          <w:rFonts w:ascii="Arial" w:hAnsi="Arial" w:cs="Arial"/>
          <w:sz w:val="22"/>
          <w:szCs w:val="22"/>
        </w:rPr>
        <w:t>hurch, fasting developed in connection with the catechumens preparing for Baptism at Easter. Initially, Lent was a period marked by fasting, but not necessarily every day. The early Christian community observed a strict fast from Good Friday to Easter. In the centuries that followed, fasting and abstinence practices went throu</w:t>
      </w:r>
      <w:r w:rsidR="00E60AE8">
        <w:rPr>
          <w:rFonts w:ascii="Arial" w:hAnsi="Arial" w:cs="Arial"/>
          <w:sz w:val="22"/>
          <w:szCs w:val="22"/>
        </w:rPr>
        <w:t>gh many variations.  Today the c</w:t>
      </w:r>
      <w:r w:rsidRPr="0047724C">
        <w:rPr>
          <w:rFonts w:ascii="Arial" w:hAnsi="Arial" w:cs="Arial"/>
          <w:sz w:val="22"/>
          <w:szCs w:val="22"/>
        </w:rPr>
        <w:t>hurch mandates fasting and abstinence only on Ash Wednesday and Good Friday. The Fridays of Lent are observed as days of abstinence from eating meat. Not a huge burden or a great sacrifice!</w:t>
      </w:r>
    </w:p>
    <w:p w:rsidR="00AF517C" w:rsidRPr="0047724C" w:rsidRDefault="00AF517C"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Having noted these external food-related fastings, let us shift our focus back to some of the internal behaviors noted in the previous passage from Isaiah. Engaging in practices that are born from a sense of justice and care for our sisters and brothers, and abstaining from behaviors that demean or ignore others</w:t>
      </w:r>
      <w:r w:rsidR="00E60AE8">
        <w:rPr>
          <w:rFonts w:ascii="Arial" w:hAnsi="Arial" w:cs="Arial"/>
          <w:sz w:val="22"/>
          <w:szCs w:val="22"/>
        </w:rPr>
        <w:t>,</w:t>
      </w:r>
      <w:r w:rsidRPr="0047724C">
        <w:rPr>
          <w:rFonts w:ascii="Arial" w:hAnsi="Arial" w:cs="Arial"/>
          <w:sz w:val="22"/>
          <w:szCs w:val="22"/>
        </w:rPr>
        <w:t xml:space="preserve"> may cost us more than “giving up” meat for a few days. What does God</w:t>
      </w:r>
      <w:r w:rsidR="00AF517C" w:rsidRPr="0047724C">
        <w:rPr>
          <w:rFonts w:ascii="Arial" w:hAnsi="Arial" w:cs="Arial"/>
          <w:sz w:val="22"/>
          <w:szCs w:val="22"/>
        </w:rPr>
        <w:t xml:space="preserve"> desire us</w:t>
      </w:r>
      <w:r w:rsidRPr="0047724C">
        <w:rPr>
          <w:rFonts w:ascii="Arial" w:hAnsi="Arial" w:cs="Arial"/>
          <w:sz w:val="22"/>
          <w:szCs w:val="22"/>
        </w:rPr>
        <w:t xml:space="preserve"> to “fast from” this </w:t>
      </w:r>
      <w:r w:rsidR="00AF517C" w:rsidRPr="0047724C">
        <w:rPr>
          <w:rFonts w:ascii="Arial" w:hAnsi="Arial" w:cs="Arial"/>
          <w:sz w:val="22"/>
          <w:szCs w:val="22"/>
        </w:rPr>
        <w:t>Lent that will help transform us</w:t>
      </w:r>
      <w:r w:rsidRPr="0047724C">
        <w:rPr>
          <w:rFonts w:ascii="Arial" w:hAnsi="Arial" w:cs="Arial"/>
          <w:sz w:val="22"/>
          <w:szCs w:val="22"/>
        </w:rPr>
        <w:t xml:space="preserve"> into a closer likeness to Jesus?</w:t>
      </w:r>
    </w:p>
    <w:p w:rsidR="00AF517C" w:rsidRPr="0047724C" w:rsidRDefault="00AF517C" w:rsidP="00A70F76">
      <w:pPr>
        <w:rPr>
          <w:rFonts w:ascii="Arial" w:hAnsi="Arial" w:cs="Arial"/>
          <w:sz w:val="22"/>
          <w:szCs w:val="22"/>
        </w:rPr>
      </w:pPr>
    </w:p>
    <w:p w:rsidR="00AF517C" w:rsidRDefault="00A70F76" w:rsidP="00A70F76">
      <w:pPr>
        <w:rPr>
          <w:rFonts w:ascii="Arial" w:hAnsi="Arial" w:cs="Arial"/>
          <w:sz w:val="22"/>
          <w:szCs w:val="22"/>
        </w:rPr>
      </w:pPr>
      <w:r w:rsidRPr="0047724C">
        <w:rPr>
          <w:rFonts w:ascii="Arial" w:hAnsi="Arial" w:cs="Arial"/>
          <w:sz w:val="22"/>
          <w:szCs w:val="22"/>
        </w:rPr>
        <w:t>Perhaps we could consider some of the following:</w:t>
      </w:r>
    </w:p>
    <w:p w:rsidR="00E60AE8" w:rsidRPr="0047724C" w:rsidRDefault="00E60AE8" w:rsidP="00A70F76">
      <w:pPr>
        <w:rPr>
          <w:rFonts w:ascii="Arial" w:hAnsi="Arial" w:cs="Arial"/>
          <w:sz w:val="22"/>
          <w:szCs w:val="22"/>
        </w:rPr>
      </w:pP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judging others; fo</w:t>
      </w:r>
      <w:r w:rsidR="00E60AE8">
        <w:rPr>
          <w:rFonts w:ascii="Arial" w:hAnsi="Arial" w:cs="Arial"/>
        </w:rPr>
        <w:t>cusing on the Christ within us</w:t>
      </w:r>
      <w:r w:rsidRPr="0047724C">
        <w:rPr>
          <w:rFonts w:ascii="Arial" w:hAnsi="Arial" w:cs="Arial"/>
        </w:rPr>
        <w:t>.</w:t>
      </w: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anger; focusing on forgiveness.</w:t>
      </w: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pessimism; focusing on optimism</w:t>
      </w:r>
      <w:r w:rsidR="00AF517C" w:rsidRPr="0047724C">
        <w:rPr>
          <w:rFonts w:ascii="Arial" w:hAnsi="Arial" w:cs="Arial"/>
        </w:rPr>
        <w:t>.</w:t>
      </w: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worry; focusing on trust in God.</w:t>
      </w:r>
    </w:p>
    <w:p w:rsidR="00AF517C" w:rsidRPr="00AB5569" w:rsidRDefault="00A70F76" w:rsidP="00AB5569">
      <w:pPr>
        <w:pStyle w:val="ListParagraph"/>
        <w:numPr>
          <w:ilvl w:val="0"/>
          <w:numId w:val="2"/>
        </w:numPr>
        <w:spacing w:line="360" w:lineRule="auto"/>
        <w:rPr>
          <w:rFonts w:ascii="Arial" w:hAnsi="Arial" w:cs="Arial"/>
        </w:rPr>
      </w:pPr>
      <w:r w:rsidRPr="0047724C">
        <w:rPr>
          <w:rFonts w:ascii="Arial" w:hAnsi="Arial" w:cs="Arial"/>
        </w:rPr>
        <w:t>Fasting from complaining; focusing on appreciation.</w:t>
      </w: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selfishness; focusing on compassion for others.</w:t>
      </w:r>
    </w:p>
    <w:p w:rsidR="00AF517C" w:rsidRPr="00AB5569" w:rsidRDefault="00A70F76" w:rsidP="00AB5569">
      <w:pPr>
        <w:pStyle w:val="ListParagraph"/>
        <w:numPr>
          <w:ilvl w:val="0"/>
          <w:numId w:val="2"/>
        </w:numPr>
        <w:spacing w:line="360" w:lineRule="auto"/>
        <w:rPr>
          <w:rFonts w:ascii="Arial" w:hAnsi="Arial" w:cs="Arial"/>
        </w:rPr>
      </w:pPr>
      <w:r w:rsidRPr="0047724C">
        <w:rPr>
          <w:rFonts w:ascii="Arial" w:hAnsi="Arial" w:cs="Arial"/>
        </w:rPr>
        <w:t>Fasting from discouragement; focusing on hope.</w:t>
      </w:r>
    </w:p>
    <w:p w:rsidR="00A70F76" w:rsidRDefault="00A70F76" w:rsidP="0047724C">
      <w:pPr>
        <w:pStyle w:val="ListParagraph"/>
        <w:numPr>
          <w:ilvl w:val="0"/>
          <w:numId w:val="2"/>
        </w:numPr>
        <w:spacing w:line="360" w:lineRule="auto"/>
        <w:rPr>
          <w:rFonts w:ascii="Arial" w:hAnsi="Arial" w:cs="Arial"/>
        </w:rPr>
      </w:pPr>
      <w:r w:rsidRPr="0047724C">
        <w:rPr>
          <w:rFonts w:ascii="Arial" w:hAnsi="Arial" w:cs="Arial"/>
        </w:rPr>
        <w:t>Fasting from thoughts of illness; focusing on the healing power of God.</w:t>
      </w:r>
    </w:p>
    <w:p w:rsidR="00AB5569" w:rsidRDefault="00AB5569" w:rsidP="0047724C">
      <w:pPr>
        <w:pStyle w:val="ListParagraph"/>
        <w:spacing w:line="360" w:lineRule="auto"/>
        <w:jc w:val="center"/>
        <w:rPr>
          <w:rFonts w:ascii="Arial" w:hAnsi="Arial" w:cs="Arial"/>
        </w:rPr>
      </w:pPr>
    </w:p>
    <w:p w:rsidR="0047724C" w:rsidRPr="0047724C" w:rsidRDefault="0047724C" w:rsidP="0047724C">
      <w:pPr>
        <w:pStyle w:val="ListParagraph"/>
        <w:spacing w:line="360" w:lineRule="auto"/>
        <w:jc w:val="center"/>
        <w:rPr>
          <w:rFonts w:ascii="Arial" w:hAnsi="Arial" w:cs="Arial"/>
        </w:rPr>
      </w:pPr>
      <w:r>
        <w:rPr>
          <w:rFonts w:ascii="Arial" w:hAnsi="Arial" w:cs="Arial"/>
        </w:rPr>
        <w:t>(</w:t>
      </w:r>
      <w:proofErr w:type="gramStart"/>
      <w:r>
        <w:rPr>
          <w:rFonts w:ascii="Arial" w:hAnsi="Arial" w:cs="Arial"/>
        </w:rPr>
        <w:t>over</w:t>
      </w:r>
      <w:proofErr w:type="gramEnd"/>
      <w:r>
        <w:rPr>
          <w:rFonts w:ascii="Arial" w:hAnsi="Arial" w:cs="Arial"/>
        </w:rPr>
        <w:t>)</w:t>
      </w:r>
    </w:p>
    <w:p w:rsidR="00AF517C" w:rsidRPr="0047724C" w:rsidRDefault="00AF517C" w:rsidP="00A70F76">
      <w:pPr>
        <w:rPr>
          <w:rFonts w:ascii="Arial" w:hAnsi="Arial" w:cs="Arial"/>
          <w:sz w:val="22"/>
          <w:szCs w:val="22"/>
        </w:rPr>
      </w:pPr>
      <w:r w:rsidRPr="0047724C">
        <w:rPr>
          <w:rFonts w:ascii="Arial" w:hAnsi="Arial" w:cs="Arial"/>
          <w:sz w:val="22"/>
          <w:szCs w:val="22"/>
        </w:rPr>
        <w:lastRenderedPageBreak/>
        <w:t xml:space="preserve">One final consideration… </w:t>
      </w:r>
      <w:r w:rsidR="00A70F76" w:rsidRPr="0047724C">
        <w:rPr>
          <w:rFonts w:ascii="Arial" w:hAnsi="Arial" w:cs="Arial"/>
          <w:sz w:val="22"/>
          <w:szCs w:val="22"/>
        </w:rPr>
        <w:t>in our acquisitive, pleasure-oriented society, fasting is a way of keepin</w:t>
      </w:r>
      <w:r w:rsidR="00AB5569">
        <w:rPr>
          <w:rFonts w:ascii="Arial" w:hAnsi="Arial" w:cs="Arial"/>
          <w:sz w:val="22"/>
          <w:szCs w:val="22"/>
        </w:rPr>
        <w:t>g ourselves free.</w:t>
      </w:r>
    </w:p>
    <w:p w:rsidR="00AF517C" w:rsidRPr="0047724C" w:rsidRDefault="00AF517C" w:rsidP="00A70F76">
      <w:pPr>
        <w:rPr>
          <w:rFonts w:ascii="Arial" w:hAnsi="Arial" w:cs="Arial"/>
          <w:sz w:val="22"/>
          <w:szCs w:val="22"/>
        </w:rPr>
      </w:pPr>
    </w:p>
    <w:p w:rsidR="00AF517C" w:rsidRPr="0047724C" w:rsidRDefault="00AB5569" w:rsidP="00A70F76">
      <w:pPr>
        <w:rPr>
          <w:rFonts w:ascii="Arial" w:hAnsi="Arial" w:cs="Arial"/>
          <w:sz w:val="22"/>
          <w:szCs w:val="22"/>
        </w:rPr>
      </w:pPr>
      <w:r>
        <w:rPr>
          <w:rFonts w:ascii="Arial" w:hAnsi="Arial" w:cs="Arial"/>
          <w:sz w:val="22"/>
          <w:szCs w:val="22"/>
        </w:rPr>
        <w:t xml:space="preserve">Consider </w:t>
      </w:r>
      <w:r w:rsidR="00AF517C" w:rsidRPr="0047724C">
        <w:rPr>
          <w:rFonts w:ascii="Arial" w:hAnsi="Arial" w:cs="Arial"/>
          <w:sz w:val="22"/>
          <w:szCs w:val="22"/>
        </w:rPr>
        <w:t xml:space="preserve">some questions that could help you on your own personal, spiritual journey: </w:t>
      </w:r>
    </w:p>
    <w:p w:rsidR="00AB5569" w:rsidRDefault="00AB5569" w:rsidP="00AB5569">
      <w:pPr>
        <w:pStyle w:val="ListParagraph"/>
        <w:spacing w:line="360" w:lineRule="auto"/>
        <w:rPr>
          <w:rFonts w:ascii="Arial" w:hAnsi="Arial" w:cs="Arial"/>
        </w:rPr>
      </w:pPr>
    </w:p>
    <w:p w:rsidR="00AF517C" w:rsidRPr="0047724C" w:rsidRDefault="00AF517C" w:rsidP="0047724C">
      <w:pPr>
        <w:pStyle w:val="ListParagraph"/>
        <w:numPr>
          <w:ilvl w:val="0"/>
          <w:numId w:val="2"/>
        </w:numPr>
        <w:spacing w:line="360" w:lineRule="auto"/>
        <w:rPr>
          <w:rFonts w:ascii="Arial" w:hAnsi="Arial" w:cs="Arial"/>
        </w:rPr>
      </w:pPr>
      <w:r w:rsidRPr="0047724C">
        <w:rPr>
          <w:rFonts w:ascii="Arial" w:hAnsi="Arial" w:cs="Arial"/>
        </w:rPr>
        <w:t>How much is “enough” for me</w:t>
      </w:r>
      <w:r w:rsidR="00A70F76" w:rsidRPr="0047724C">
        <w:rPr>
          <w:rFonts w:ascii="Arial" w:hAnsi="Arial" w:cs="Arial"/>
        </w:rPr>
        <w:t xml:space="preserve">? </w:t>
      </w:r>
    </w:p>
    <w:p w:rsidR="00AF517C" w:rsidRPr="0047724C" w:rsidRDefault="00A70F76" w:rsidP="0047724C">
      <w:pPr>
        <w:pStyle w:val="ListParagraph"/>
        <w:numPr>
          <w:ilvl w:val="0"/>
          <w:numId w:val="2"/>
        </w:numPr>
        <w:spacing w:line="360" w:lineRule="auto"/>
        <w:rPr>
          <w:rFonts w:ascii="Arial" w:hAnsi="Arial" w:cs="Arial"/>
        </w:rPr>
      </w:pPr>
      <w:r w:rsidRPr="0047724C">
        <w:rPr>
          <w:rFonts w:ascii="Arial" w:hAnsi="Arial" w:cs="Arial"/>
        </w:rPr>
        <w:t xml:space="preserve">How much is “too much”? </w:t>
      </w:r>
    </w:p>
    <w:p w:rsidR="00AF517C" w:rsidRPr="0047724C" w:rsidRDefault="00AF517C" w:rsidP="0047724C">
      <w:pPr>
        <w:pStyle w:val="ListParagraph"/>
        <w:numPr>
          <w:ilvl w:val="0"/>
          <w:numId w:val="2"/>
        </w:numPr>
        <w:spacing w:line="360" w:lineRule="auto"/>
        <w:rPr>
          <w:rFonts w:ascii="Arial" w:hAnsi="Arial" w:cs="Arial"/>
        </w:rPr>
      </w:pPr>
      <w:r w:rsidRPr="0047724C">
        <w:rPr>
          <w:rFonts w:ascii="Arial" w:hAnsi="Arial" w:cs="Arial"/>
        </w:rPr>
        <w:t>How much is “not enough” for my</w:t>
      </w:r>
      <w:r w:rsidR="00A70F76" w:rsidRPr="0047724C">
        <w:rPr>
          <w:rFonts w:ascii="Arial" w:hAnsi="Arial" w:cs="Arial"/>
        </w:rPr>
        <w:t xml:space="preserve"> sisters and brothers? </w:t>
      </w:r>
    </w:p>
    <w:p w:rsidR="00AF517C" w:rsidRPr="0047724C" w:rsidRDefault="00AF517C" w:rsidP="0047724C">
      <w:pPr>
        <w:pStyle w:val="ListParagraph"/>
        <w:numPr>
          <w:ilvl w:val="0"/>
          <w:numId w:val="2"/>
        </w:numPr>
        <w:spacing w:line="360" w:lineRule="auto"/>
        <w:rPr>
          <w:rFonts w:ascii="Arial" w:hAnsi="Arial" w:cs="Arial"/>
        </w:rPr>
      </w:pPr>
      <w:r w:rsidRPr="0047724C">
        <w:rPr>
          <w:rFonts w:ascii="Arial" w:hAnsi="Arial" w:cs="Arial"/>
        </w:rPr>
        <w:t>Am I focused on what I</w:t>
      </w:r>
      <w:r w:rsidR="00A70F76" w:rsidRPr="0047724C">
        <w:rPr>
          <w:rFonts w:ascii="Arial" w:hAnsi="Arial" w:cs="Arial"/>
        </w:rPr>
        <w:t xml:space="preserve"> </w:t>
      </w:r>
      <w:r w:rsidR="00A70F76" w:rsidRPr="0047724C">
        <w:rPr>
          <w:rFonts w:ascii="Arial" w:hAnsi="Arial" w:cs="Arial"/>
          <w:i/>
        </w:rPr>
        <w:t>need</w:t>
      </w:r>
      <w:r w:rsidR="00A70F76" w:rsidRPr="0047724C">
        <w:rPr>
          <w:rFonts w:ascii="Arial" w:hAnsi="Arial" w:cs="Arial"/>
        </w:rPr>
        <w:t>, or simply on</w:t>
      </w:r>
      <w:r w:rsidRPr="0047724C">
        <w:rPr>
          <w:rFonts w:ascii="Arial" w:hAnsi="Arial" w:cs="Arial"/>
        </w:rPr>
        <w:t xml:space="preserve"> what I</w:t>
      </w:r>
      <w:r w:rsidR="00A70F76" w:rsidRPr="0047724C">
        <w:rPr>
          <w:rFonts w:ascii="Arial" w:hAnsi="Arial" w:cs="Arial"/>
        </w:rPr>
        <w:t xml:space="preserve"> </w:t>
      </w:r>
      <w:r w:rsidR="00A70F76" w:rsidRPr="0047724C">
        <w:rPr>
          <w:rFonts w:ascii="Arial" w:hAnsi="Arial" w:cs="Arial"/>
          <w:i/>
        </w:rPr>
        <w:t>want</w:t>
      </w:r>
      <w:r w:rsidR="00A70F76" w:rsidRPr="0047724C">
        <w:rPr>
          <w:rFonts w:ascii="Arial" w:hAnsi="Arial" w:cs="Arial"/>
        </w:rPr>
        <w:t xml:space="preserve">? </w:t>
      </w:r>
    </w:p>
    <w:p w:rsidR="00A70F76" w:rsidRPr="0047724C" w:rsidRDefault="00AF517C" w:rsidP="0047724C">
      <w:pPr>
        <w:pStyle w:val="ListParagraph"/>
        <w:numPr>
          <w:ilvl w:val="0"/>
          <w:numId w:val="2"/>
        </w:numPr>
        <w:spacing w:line="360" w:lineRule="auto"/>
        <w:rPr>
          <w:rFonts w:ascii="Arial" w:hAnsi="Arial" w:cs="Arial"/>
        </w:rPr>
      </w:pPr>
      <w:r w:rsidRPr="0047724C">
        <w:rPr>
          <w:rFonts w:ascii="Arial" w:hAnsi="Arial" w:cs="Arial"/>
        </w:rPr>
        <w:t>How can I share my</w:t>
      </w:r>
      <w:r w:rsidR="00A70F76" w:rsidRPr="0047724C">
        <w:rPr>
          <w:rFonts w:ascii="Arial" w:hAnsi="Arial" w:cs="Arial"/>
        </w:rPr>
        <w:t xml:space="preserve"> “surplus” </w:t>
      </w:r>
      <w:r w:rsidRPr="0047724C">
        <w:rPr>
          <w:rFonts w:ascii="Arial" w:hAnsi="Arial" w:cs="Arial"/>
        </w:rPr>
        <w:t xml:space="preserve">gifts or possessions </w:t>
      </w:r>
      <w:r w:rsidR="00A70F76" w:rsidRPr="0047724C">
        <w:rPr>
          <w:rFonts w:ascii="Arial" w:hAnsi="Arial" w:cs="Arial"/>
        </w:rPr>
        <w:t>with those who are in need?</w:t>
      </w:r>
    </w:p>
    <w:p w:rsidR="00A70F76" w:rsidRPr="0047724C" w:rsidRDefault="00AB5569" w:rsidP="0047724C">
      <w:pPr>
        <w:spacing w:line="360" w:lineRule="auto"/>
        <w:rPr>
          <w:rFonts w:ascii="Arial" w:hAnsi="Arial" w:cs="Arial"/>
          <w:sz w:val="22"/>
          <w:szCs w:val="22"/>
        </w:rPr>
      </w:pPr>
      <w:r>
        <w:rPr>
          <w:rFonts w:ascii="Arial" w:hAnsi="Arial" w:cs="Arial"/>
          <w:sz w:val="22"/>
          <w:szCs w:val="22"/>
        </w:rPr>
        <w:t xml:space="preserve">This Lent, recognizing the hold that “things” can have on </w:t>
      </w:r>
      <w:proofErr w:type="gramStart"/>
      <w:r>
        <w:rPr>
          <w:rFonts w:ascii="Arial" w:hAnsi="Arial" w:cs="Arial"/>
          <w:sz w:val="22"/>
          <w:szCs w:val="22"/>
        </w:rPr>
        <w:t>us,</w:t>
      </w:r>
      <w:proofErr w:type="gramEnd"/>
      <w:r>
        <w:rPr>
          <w:rFonts w:ascii="Arial" w:hAnsi="Arial" w:cs="Arial"/>
          <w:sz w:val="22"/>
          <w:szCs w:val="22"/>
        </w:rPr>
        <w:t xml:space="preserve"> let us try, with God’s help, to keep them in their right place.</w:t>
      </w: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70F76" w:rsidRPr="0047724C" w:rsidRDefault="00A70F76" w:rsidP="00A70F76">
      <w:pPr>
        <w:rPr>
          <w:rFonts w:ascii="Arial" w:hAnsi="Arial" w:cs="Arial"/>
          <w:sz w:val="22"/>
          <w:szCs w:val="22"/>
        </w:rPr>
      </w:pPr>
    </w:p>
    <w:p w:rsidR="00AF517C" w:rsidRPr="0047724C" w:rsidRDefault="00AF517C">
      <w:pPr>
        <w:rPr>
          <w:rFonts w:ascii="Arial" w:hAnsi="Arial" w:cs="Arial"/>
          <w:sz w:val="22"/>
          <w:szCs w:val="22"/>
        </w:rPr>
      </w:pPr>
    </w:p>
    <w:sectPr w:rsidR="00AF517C" w:rsidRPr="0047724C"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EF5" w:rsidRDefault="00EA7EF5" w:rsidP="0047724C">
      <w:r>
        <w:separator/>
      </w:r>
    </w:p>
  </w:endnote>
  <w:endnote w:type="continuationSeparator" w:id="0">
    <w:p w:rsidR="00EA7EF5" w:rsidRDefault="00EA7EF5"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EF5" w:rsidRDefault="00EA7EF5" w:rsidP="0047724C">
      <w:r>
        <w:separator/>
      </w:r>
    </w:p>
  </w:footnote>
  <w:footnote w:type="continuationSeparator" w:id="0">
    <w:p w:rsidR="00EA7EF5" w:rsidRDefault="00EA7EF5"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1005E0"/>
    <w:rsid w:val="00115D10"/>
    <w:rsid w:val="001179F7"/>
    <w:rsid w:val="00150820"/>
    <w:rsid w:val="00167B16"/>
    <w:rsid w:val="001801AD"/>
    <w:rsid w:val="00195FE6"/>
    <w:rsid w:val="00222479"/>
    <w:rsid w:val="0023026C"/>
    <w:rsid w:val="00233066"/>
    <w:rsid w:val="00244C99"/>
    <w:rsid w:val="002940C0"/>
    <w:rsid w:val="002B5191"/>
    <w:rsid w:val="002B6012"/>
    <w:rsid w:val="002F73E9"/>
    <w:rsid w:val="002F7A77"/>
    <w:rsid w:val="0031429E"/>
    <w:rsid w:val="00342A49"/>
    <w:rsid w:val="00345806"/>
    <w:rsid w:val="00366F13"/>
    <w:rsid w:val="00370E12"/>
    <w:rsid w:val="004017A4"/>
    <w:rsid w:val="004320EB"/>
    <w:rsid w:val="00447043"/>
    <w:rsid w:val="004770BC"/>
    <w:rsid w:val="0047724C"/>
    <w:rsid w:val="00493074"/>
    <w:rsid w:val="0049779D"/>
    <w:rsid w:val="004A32AA"/>
    <w:rsid w:val="004A5E32"/>
    <w:rsid w:val="004B3E95"/>
    <w:rsid w:val="004F66AD"/>
    <w:rsid w:val="00515D13"/>
    <w:rsid w:val="00524844"/>
    <w:rsid w:val="005525EF"/>
    <w:rsid w:val="00563BBC"/>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F517C"/>
    <w:rsid w:val="00B03BB6"/>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033B9"/>
    <w:rsid w:val="00E12405"/>
    <w:rsid w:val="00E60AE8"/>
    <w:rsid w:val="00EA5482"/>
    <w:rsid w:val="00EA6306"/>
    <w:rsid w:val="00EA7EF5"/>
    <w:rsid w:val="00EE2703"/>
    <w:rsid w:val="00EF4C7C"/>
    <w:rsid w:val="00F16157"/>
    <w:rsid w:val="00F776C0"/>
    <w:rsid w:val="00FA7440"/>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2011-02-23T19:13:00Z</dcterms:created>
  <dcterms:modified xsi:type="dcterms:W3CDTF">2011-02-23T19:13:00Z</dcterms:modified>
</cp:coreProperties>
</file>