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ind w:left="440"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drawing>
          <wp:inline distT="0" distB="0" distL="0" distR="0">
            <wp:extent cx="5056893" cy="86963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056893" cy="869632"/>
                    </a:xfrm>
                    <a:prstGeom prst="rect">
                      <a:avLst/>
                    </a:prstGeom>
                  </pic:spPr>
                </pic:pic>
              </a:graphicData>
            </a:graphic>
          </wp:inline>
        </w:drawing>
      </w:r>
      <w:r>
        <w:rPr>
          <w:rFonts w:ascii="Times New Roman" w:hAnsi="Times New Roman" w:cs="Times New Roman" w:eastAsia="Times New Roman" w:hint="default"/>
          <w:sz w:val="20"/>
          <w:szCs w:val="20"/>
        </w:rPr>
      </w:r>
    </w:p>
    <w:p>
      <w:pPr>
        <w:pStyle w:val="BodyText"/>
        <w:spacing w:line="285" w:lineRule="auto" w:before="31"/>
        <w:ind w:left="440" w:right="5175"/>
        <w:jc w:val="left"/>
      </w:pPr>
      <w:r>
        <w:rPr>
          <w:color w:val="231F20"/>
        </w:rPr>
        <w:t>2015 World Day of the</w:t>
      </w:r>
      <w:r>
        <w:rPr>
          <w:color w:val="231F20"/>
          <w:spacing w:val="-19"/>
        </w:rPr>
        <w:t> </w:t>
      </w:r>
      <w:r>
        <w:rPr>
          <w:color w:val="231F20"/>
        </w:rPr>
        <w:t>Sick </w:t>
      </w:r>
      <w:r>
        <w:rPr>
          <w:color w:val="231F20"/>
        </w:rPr>
        <w:t>February 11,</w:t>
      </w:r>
      <w:r>
        <w:rPr>
          <w:color w:val="231F20"/>
          <w:spacing w:val="-14"/>
        </w:rPr>
        <w:t> </w:t>
      </w:r>
      <w:r>
        <w:rPr>
          <w:color w:val="231F20"/>
        </w:rPr>
        <w:t>2015</w:t>
      </w:r>
      <w:r>
        <w:rPr/>
      </w:r>
    </w:p>
    <w:p>
      <w:pPr>
        <w:spacing w:line="240" w:lineRule="auto" w:before="0"/>
        <w:ind w:right="0"/>
        <w:rPr>
          <w:rFonts w:ascii="Arial" w:hAnsi="Arial" w:cs="Arial" w:eastAsia="Arial" w:hint="default"/>
          <w:sz w:val="20"/>
          <w:szCs w:val="20"/>
        </w:rPr>
      </w:pPr>
    </w:p>
    <w:p>
      <w:pPr>
        <w:spacing w:line="240" w:lineRule="auto" w:before="4"/>
        <w:ind w:right="0"/>
        <w:rPr>
          <w:rFonts w:ascii="Arial" w:hAnsi="Arial" w:cs="Arial" w:eastAsia="Arial" w:hint="default"/>
          <w:sz w:val="16"/>
          <w:szCs w:val="16"/>
        </w:rPr>
      </w:pPr>
    </w:p>
    <w:p>
      <w:pPr>
        <w:spacing w:before="0"/>
        <w:ind w:left="2516" w:right="2231" w:firstLine="0"/>
        <w:jc w:val="center"/>
        <w:rPr>
          <w:rFonts w:ascii="Arial" w:hAnsi="Arial" w:cs="Arial" w:eastAsia="Arial" w:hint="default"/>
          <w:sz w:val="20"/>
          <w:szCs w:val="20"/>
        </w:rPr>
      </w:pPr>
      <w:r>
        <w:rPr>
          <w:rFonts w:ascii="Arial"/>
          <w:i/>
          <w:color w:val="231F20"/>
          <w:sz w:val="20"/>
        </w:rPr>
        <w:t>Sapientia Cordis (Wisdom of the</w:t>
      </w:r>
      <w:r>
        <w:rPr>
          <w:rFonts w:ascii="Arial"/>
          <w:i/>
          <w:color w:val="231F20"/>
          <w:spacing w:val="-28"/>
          <w:sz w:val="20"/>
        </w:rPr>
        <w:t> </w:t>
      </w:r>
      <w:r>
        <w:rPr>
          <w:rFonts w:ascii="Arial"/>
          <w:i/>
          <w:color w:val="231F20"/>
          <w:sz w:val="20"/>
        </w:rPr>
        <w:t>Heart)</w:t>
      </w:r>
      <w:r>
        <w:rPr>
          <w:rFonts w:ascii="Arial"/>
          <w:sz w:val="20"/>
        </w:rPr>
      </w:r>
    </w:p>
    <w:p>
      <w:pPr>
        <w:spacing w:before="0"/>
        <w:ind w:left="2516" w:right="2231" w:firstLine="0"/>
        <w:jc w:val="center"/>
        <w:rPr>
          <w:rFonts w:ascii="Arial" w:hAnsi="Arial" w:cs="Arial" w:eastAsia="Arial" w:hint="default"/>
          <w:sz w:val="20"/>
          <w:szCs w:val="20"/>
        </w:rPr>
      </w:pPr>
      <w:r>
        <w:rPr>
          <w:rFonts w:ascii="Arial" w:hAnsi="Arial" w:cs="Arial" w:eastAsia="Arial" w:hint="default"/>
          <w:i/>
          <w:color w:val="231F20"/>
          <w:sz w:val="20"/>
          <w:szCs w:val="20"/>
        </w:rPr>
        <w:t>“I was eyes to the blind, and feet to the</w:t>
      </w:r>
      <w:r>
        <w:rPr>
          <w:rFonts w:ascii="Arial" w:hAnsi="Arial" w:cs="Arial" w:eastAsia="Arial" w:hint="default"/>
          <w:i/>
          <w:color w:val="231F20"/>
          <w:spacing w:val="-35"/>
          <w:sz w:val="20"/>
          <w:szCs w:val="20"/>
        </w:rPr>
        <w:t> </w:t>
      </w:r>
      <w:r>
        <w:rPr>
          <w:rFonts w:ascii="Arial" w:hAnsi="Arial" w:cs="Arial" w:eastAsia="Arial" w:hint="default"/>
          <w:i/>
          <w:color w:val="231F20"/>
          <w:sz w:val="20"/>
          <w:szCs w:val="20"/>
        </w:rPr>
        <w:t>lame.”</w:t>
      </w:r>
      <w:r>
        <w:rPr>
          <w:rFonts w:ascii="Arial" w:hAnsi="Arial" w:cs="Arial" w:eastAsia="Arial" w:hint="default"/>
          <w:sz w:val="20"/>
          <w:szCs w:val="20"/>
        </w:rPr>
      </w: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11"/>
        <w:ind w:right="0"/>
        <w:rPr>
          <w:rFonts w:ascii="Arial" w:hAnsi="Arial" w:cs="Arial" w:eastAsia="Arial" w:hint="default"/>
          <w:i/>
          <w:sz w:val="19"/>
          <w:szCs w:val="19"/>
        </w:rPr>
      </w:pPr>
    </w:p>
    <w:p>
      <w:pPr>
        <w:pStyle w:val="Heading1"/>
        <w:spacing w:line="240" w:lineRule="auto"/>
        <w:ind w:left="2516" w:right="2228"/>
        <w:jc w:val="center"/>
        <w:rPr>
          <w:b w:val="0"/>
          <w:bCs w:val="0"/>
        </w:rPr>
      </w:pPr>
      <w:r>
        <w:rPr>
          <w:color w:val="231F20"/>
        </w:rPr>
        <w:t>PRAYER</w:t>
      </w:r>
      <w:r>
        <w:rPr>
          <w:color w:val="231F20"/>
          <w:spacing w:val="-11"/>
        </w:rPr>
        <w:t> </w:t>
      </w:r>
      <w:r>
        <w:rPr>
          <w:color w:val="231F20"/>
        </w:rPr>
        <w:t>SERVICE</w:t>
      </w:r>
      <w:r>
        <w:rPr>
          <w:b w:val="0"/>
        </w:rPr>
      </w:r>
    </w:p>
    <w:p>
      <w:pPr>
        <w:spacing w:line="240" w:lineRule="auto" w:before="1"/>
        <w:ind w:right="0"/>
        <w:rPr>
          <w:rFonts w:ascii="Arial" w:hAnsi="Arial" w:cs="Arial" w:eastAsia="Arial" w:hint="default"/>
          <w:b/>
          <w:bCs/>
          <w:sz w:val="20"/>
          <w:szCs w:val="20"/>
        </w:rPr>
      </w:pPr>
    </w:p>
    <w:p>
      <w:pPr>
        <w:spacing w:before="0"/>
        <w:ind w:left="727" w:right="5175" w:firstLine="0"/>
        <w:jc w:val="left"/>
        <w:rPr>
          <w:rFonts w:ascii="Arial" w:hAnsi="Arial" w:cs="Arial" w:eastAsia="Arial" w:hint="default"/>
          <w:sz w:val="20"/>
          <w:szCs w:val="20"/>
        </w:rPr>
      </w:pPr>
      <w:r>
        <w:rPr>
          <w:rFonts w:ascii="Arial"/>
          <w:b/>
          <w:color w:val="231F20"/>
          <w:w w:val="100"/>
          <w:sz w:val="20"/>
        </w:rPr>
      </w:r>
      <w:r>
        <w:rPr>
          <w:rFonts w:ascii="Arial"/>
          <w:b/>
          <w:color w:val="231F20"/>
          <w:sz w:val="20"/>
          <w:u w:val="thick" w:color="231F20"/>
        </w:rPr>
        <w:t>Leader</w:t>
      </w:r>
      <w:r>
        <w:rPr>
          <w:rFonts w:ascii="Arial"/>
          <w:b/>
          <w:color w:val="231F20"/>
          <w:sz w:val="20"/>
        </w:rPr>
      </w:r>
      <w:r>
        <w:rPr>
          <w:rFonts w:ascii="Arial"/>
          <w:sz w:val="20"/>
        </w:rPr>
      </w:r>
    </w:p>
    <w:p>
      <w:pPr>
        <w:spacing w:line="240" w:lineRule="auto" w:before="4"/>
        <w:ind w:right="0"/>
        <w:rPr>
          <w:rFonts w:ascii="Arial" w:hAnsi="Arial" w:cs="Arial" w:eastAsia="Arial" w:hint="default"/>
          <w:b/>
          <w:bCs/>
          <w:sz w:val="13"/>
          <w:szCs w:val="13"/>
        </w:rPr>
      </w:pPr>
    </w:p>
    <w:p>
      <w:pPr>
        <w:pStyle w:val="BodyText"/>
        <w:spacing w:line="240" w:lineRule="auto" w:before="74"/>
        <w:ind w:left="727" w:right="508"/>
        <w:jc w:val="left"/>
      </w:pPr>
      <w:r>
        <w:rPr>
          <w:color w:val="231F20"/>
        </w:rPr>
        <w:t>On this, the twenty-third World Day of the Sick, we come together to pray for those who are sick and for all who participate in their care. The theme chosen by Pope Francis for this world-wide day of prayer is </w:t>
      </w:r>
      <w:r>
        <w:rPr/>
        <w:t>“I was eyes to the blind and feet to the </w:t>
      </w:r>
      <w:r>
        <w:rPr/>
        <w:t>lame,”</w:t>
      </w:r>
      <w:r>
        <w:rPr>
          <w:spacing w:val="-4"/>
        </w:rPr>
        <w:t> </w:t>
      </w:r>
      <w:r>
        <w:rPr/>
        <w:t>taken</w:t>
      </w:r>
      <w:r>
        <w:rPr>
          <w:spacing w:val="-4"/>
        </w:rPr>
        <w:t> </w:t>
      </w:r>
      <w:r>
        <w:rPr/>
        <w:t>from</w:t>
      </w:r>
      <w:r>
        <w:rPr>
          <w:spacing w:val="-4"/>
        </w:rPr>
        <w:t> </w:t>
      </w:r>
      <w:r>
        <w:rPr/>
        <w:t>the</w:t>
      </w:r>
      <w:r>
        <w:rPr>
          <w:spacing w:val="-4"/>
        </w:rPr>
        <w:t> </w:t>
      </w:r>
      <w:r>
        <w:rPr/>
        <w:t>book</w:t>
      </w:r>
      <w:r>
        <w:rPr>
          <w:spacing w:val="-5"/>
        </w:rPr>
        <w:t> </w:t>
      </w:r>
      <w:r>
        <w:rPr/>
        <w:t>of</w:t>
      </w:r>
      <w:r>
        <w:rPr>
          <w:spacing w:val="-4"/>
        </w:rPr>
        <w:t> </w:t>
      </w:r>
      <w:r>
        <w:rPr/>
        <w:t>Job.</w:t>
      </w:r>
      <w:r>
        <w:rPr>
          <w:spacing w:val="-3"/>
        </w:rPr>
        <w:t> </w:t>
      </w:r>
      <w:r>
        <w:rPr>
          <w:color w:val="231F20"/>
        </w:rPr>
        <w:t>Time</w:t>
      </w:r>
      <w:r>
        <w:rPr>
          <w:color w:val="231F20"/>
          <w:spacing w:val="-5"/>
        </w:rPr>
        <w:t> </w:t>
      </w:r>
      <w:r>
        <w:rPr>
          <w:color w:val="231F20"/>
        </w:rPr>
        <w:t>spent</w:t>
      </w:r>
      <w:r>
        <w:rPr>
          <w:color w:val="231F20"/>
          <w:spacing w:val="-4"/>
        </w:rPr>
        <w:t> </w:t>
      </w:r>
      <w:r>
        <w:rPr>
          <w:color w:val="231F20"/>
        </w:rPr>
        <w:t>in</w:t>
      </w:r>
      <w:r>
        <w:rPr>
          <w:color w:val="231F20"/>
          <w:spacing w:val="-4"/>
        </w:rPr>
        <w:t> </w:t>
      </w:r>
      <w:r>
        <w:rPr>
          <w:color w:val="231F20"/>
        </w:rPr>
        <w:t>solidarity</w:t>
      </w:r>
      <w:r>
        <w:rPr>
          <w:color w:val="231F20"/>
          <w:spacing w:val="-4"/>
        </w:rPr>
        <w:t> </w:t>
      </w:r>
      <w:r>
        <w:rPr>
          <w:color w:val="231F20"/>
        </w:rPr>
        <w:t>with</w:t>
      </w:r>
      <w:r>
        <w:rPr>
          <w:color w:val="231F20"/>
          <w:spacing w:val="-4"/>
        </w:rPr>
        <w:t> </w:t>
      </w:r>
      <w:r>
        <w:rPr>
          <w:color w:val="231F20"/>
        </w:rPr>
        <w:t>the</w:t>
      </w:r>
      <w:r>
        <w:rPr>
          <w:color w:val="231F20"/>
          <w:spacing w:val="-4"/>
        </w:rPr>
        <w:t> </w:t>
      </w:r>
      <w:r>
        <w:rPr>
          <w:color w:val="231F20"/>
        </w:rPr>
        <w:t>sick</w:t>
      </w:r>
      <w:r>
        <w:rPr>
          <w:color w:val="231F20"/>
          <w:spacing w:val="-3"/>
        </w:rPr>
        <w:t> </w:t>
      </w:r>
      <w:r>
        <w:rPr>
          <w:color w:val="231F20"/>
        </w:rPr>
        <w:t>is</w:t>
      </w:r>
      <w:r>
        <w:rPr>
          <w:color w:val="231F20"/>
          <w:spacing w:val="-3"/>
        </w:rPr>
        <w:t> </w:t>
      </w:r>
      <w:r>
        <w:rPr>
          <w:color w:val="231F20"/>
        </w:rPr>
        <w:t>holy</w:t>
      </w:r>
      <w:r>
        <w:rPr>
          <w:color w:val="231F20"/>
          <w:spacing w:val="-4"/>
        </w:rPr>
        <w:t> </w:t>
      </w:r>
      <w:r>
        <w:rPr>
          <w:color w:val="231F20"/>
        </w:rPr>
        <w:t>time— </w:t>
      </w:r>
      <w:r>
        <w:rPr>
          <w:color w:val="231F20"/>
        </w:rPr>
        <w:t>a way of praising God—and it leads us to wisdom of the heart. As we conform to the image of Jesus who came not to be served but to serve, we become servants of others.</w:t>
      </w:r>
      <w:r>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before="0"/>
        <w:ind w:left="728" w:right="5175" w:firstLine="0"/>
        <w:jc w:val="left"/>
        <w:rPr>
          <w:rFonts w:ascii="Arial" w:hAnsi="Arial" w:cs="Arial" w:eastAsia="Arial" w:hint="default"/>
          <w:sz w:val="20"/>
          <w:szCs w:val="20"/>
        </w:rPr>
      </w:pPr>
      <w:r>
        <w:rPr>
          <w:rFonts w:ascii="Arial"/>
          <w:b/>
          <w:color w:val="231F20"/>
          <w:w w:val="100"/>
          <w:sz w:val="20"/>
        </w:rPr>
      </w:r>
      <w:r>
        <w:rPr>
          <w:rFonts w:ascii="Arial"/>
          <w:b/>
          <w:color w:val="231F20"/>
          <w:sz w:val="20"/>
          <w:u w:val="thick" w:color="231F20"/>
        </w:rPr>
        <w:t>Reader I </w:t>
      </w:r>
      <w:r>
        <w:rPr>
          <w:rFonts w:ascii="Arial"/>
          <w:b/>
          <w:color w:val="231F20"/>
          <w:sz w:val="20"/>
        </w:rPr>
      </w:r>
      <w:r>
        <w:rPr>
          <w:rFonts w:ascii="Arial"/>
          <w:color w:val="231F20"/>
          <w:sz w:val="20"/>
        </w:rPr>
        <w:t>(Job</w:t>
      </w:r>
      <w:r>
        <w:rPr>
          <w:rFonts w:ascii="Arial"/>
          <w:color w:val="231F20"/>
          <w:spacing w:val="-15"/>
          <w:sz w:val="20"/>
        </w:rPr>
        <w:t> </w:t>
      </w:r>
      <w:r>
        <w:rPr>
          <w:rFonts w:ascii="Arial"/>
          <w:color w:val="231F20"/>
          <w:sz w:val="20"/>
        </w:rPr>
        <w:t>29:12-15)</w:t>
      </w:r>
      <w:r>
        <w:rPr>
          <w:rFonts w:ascii="Arial"/>
          <w:sz w:val="20"/>
        </w:rPr>
      </w:r>
    </w:p>
    <w:p>
      <w:pPr>
        <w:spacing w:line="240" w:lineRule="auto" w:before="5"/>
        <w:ind w:right="0"/>
        <w:rPr>
          <w:rFonts w:ascii="Arial" w:hAnsi="Arial" w:cs="Arial" w:eastAsia="Arial" w:hint="default"/>
          <w:sz w:val="13"/>
          <w:szCs w:val="13"/>
        </w:rPr>
      </w:pPr>
    </w:p>
    <w:p>
      <w:pPr>
        <w:pStyle w:val="BodyText"/>
        <w:spacing w:line="240" w:lineRule="auto" w:before="74"/>
        <w:ind w:left="1160" w:right="672" w:hanging="1"/>
        <w:jc w:val="left"/>
      </w:pPr>
      <w:r>
        <w:rPr>
          <w:color w:val="231F20"/>
        </w:rPr>
        <w:t>For I rescued the poor who cried out for help, the orphans, and the unassisted; The blessing of those in extremity came upon me, and the heart of the widow I made joyful. I wore my honesty like a garment; justice was my robe and my turban. I was eyes to the blind and feet to the</w:t>
      </w:r>
      <w:r>
        <w:rPr>
          <w:color w:val="231F20"/>
          <w:spacing w:val="-38"/>
        </w:rPr>
        <w:t> </w:t>
      </w:r>
      <w:r>
        <w:rPr>
          <w:color w:val="231F20"/>
        </w:rPr>
        <w:t>lame.</w:t>
      </w:r>
      <w:r>
        <w:rPr/>
      </w:r>
    </w:p>
    <w:p>
      <w:pPr>
        <w:spacing w:line="240" w:lineRule="auto" w:before="11"/>
        <w:ind w:right="0"/>
        <w:rPr>
          <w:rFonts w:ascii="Arial" w:hAnsi="Arial" w:cs="Arial" w:eastAsia="Arial" w:hint="default"/>
          <w:sz w:val="19"/>
          <w:szCs w:val="19"/>
        </w:rPr>
      </w:pPr>
    </w:p>
    <w:p>
      <w:pPr>
        <w:pStyle w:val="BodyText"/>
        <w:spacing w:line="240" w:lineRule="auto"/>
        <w:ind w:right="508"/>
        <w:jc w:val="left"/>
      </w:pPr>
      <w:r>
        <w:rPr>
          <w:rFonts w:ascii="Arial"/>
          <w:b/>
          <w:color w:val="231F20"/>
        </w:rPr>
        <w:t>Leader</w:t>
      </w:r>
      <w:r>
        <w:rPr>
          <w:color w:val="231F20"/>
        </w:rPr>
        <w:t>:</w:t>
      </w:r>
      <w:r>
        <w:rPr>
          <w:color w:val="231F20"/>
          <w:spacing w:val="-4"/>
        </w:rPr>
        <w:t> </w:t>
      </w:r>
      <w:r>
        <w:rPr>
          <w:color w:val="231F20"/>
        </w:rPr>
        <w:t>God</w:t>
      </w:r>
      <w:r>
        <w:rPr>
          <w:color w:val="231F20"/>
          <w:spacing w:val="-5"/>
        </w:rPr>
        <w:t> </w:t>
      </w:r>
      <w:r>
        <w:rPr>
          <w:color w:val="231F20"/>
        </w:rPr>
        <w:t>of</w:t>
      </w:r>
      <w:r>
        <w:rPr>
          <w:color w:val="231F20"/>
          <w:spacing w:val="-4"/>
        </w:rPr>
        <w:t> </w:t>
      </w:r>
      <w:r>
        <w:rPr>
          <w:color w:val="231F20"/>
        </w:rPr>
        <w:t>Healing</w:t>
      </w:r>
      <w:r>
        <w:rPr>
          <w:color w:val="231F20"/>
          <w:spacing w:val="-4"/>
        </w:rPr>
        <w:t> </w:t>
      </w:r>
      <w:r>
        <w:rPr>
          <w:color w:val="231F20"/>
        </w:rPr>
        <w:t>and</w:t>
      </w:r>
      <w:r>
        <w:rPr>
          <w:color w:val="231F20"/>
          <w:spacing w:val="-4"/>
        </w:rPr>
        <w:t> </w:t>
      </w:r>
      <w:r>
        <w:rPr>
          <w:color w:val="231F20"/>
        </w:rPr>
        <w:t>compassion,</w:t>
      </w:r>
      <w:r>
        <w:rPr>
          <w:color w:val="231F20"/>
          <w:spacing w:val="-4"/>
        </w:rPr>
        <w:t> </w:t>
      </w:r>
      <w:r>
        <w:rPr>
          <w:color w:val="231F20"/>
        </w:rPr>
        <w:t>you</w:t>
      </w:r>
      <w:r>
        <w:rPr>
          <w:color w:val="231F20"/>
          <w:spacing w:val="-4"/>
        </w:rPr>
        <w:t> </w:t>
      </w:r>
      <w:r>
        <w:rPr>
          <w:color w:val="231F20"/>
        </w:rPr>
        <w:t>shower</w:t>
      </w:r>
      <w:r>
        <w:rPr>
          <w:color w:val="231F20"/>
          <w:spacing w:val="-4"/>
        </w:rPr>
        <w:t> </w:t>
      </w:r>
      <w:r>
        <w:rPr>
          <w:color w:val="231F20"/>
        </w:rPr>
        <w:t>us</w:t>
      </w:r>
      <w:r>
        <w:rPr>
          <w:color w:val="231F20"/>
          <w:spacing w:val="-5"/>
        </w:rPr>
        <w:t> </w:t>
      </w:r>
      <w:r>
        <w:rPr>
          <w:color w:val="231F20"/>
        </w:rPr>
        <w:t>with</w:t>
      </w:r>
      <w:r>
        <w:rPr>
          <w:color w:val="231F20"/>
          <w:spacing w:val="-4"/>
        </w:rPr>
        <w:t> </w:t>
      </w:r>
      <w:r>
        <w:rPr>
          <w:color w:val="231F20"/>
        </w:rPr>
        <w:t>your</w:t>
      </w:r>
      <w:r>
        <w:rPr>
          <w:color w:val="231F20"/>
          <w:spacing w:val="-4"/>
        </w:rPr>
        <w:t> </w:t>
      </w:r>
      <w:r>
        <w:rPr>
          <w:color w:val="231F20"/>
        </w:rPr>
        <w:t>infinite</w:t>
      </w:r>
      <w:r>
        <w:rPr>
          <w:color w:val="231F20"/>
          <w:spacing w:val="-4"/>
        </w:rPr>
        <w:t> </w:t>
      </w:r>
      <w:r>
        <w:rPr>
          <w:color w:val="231F20"/>
        </w:rPr>
        <w:t>care,</w:t>
      </w:r>
      <w:r>
        <w:rPr>
          <w:color w:val="231F20"/>
          <w:spacing w:val="-5"/>
        </w:rPr>
        <w:t> </w:t>
      </w:r>
      <w:r>
        <w:rPr>
          <w:color w:val="231F20"/>
        </w:rPr>
        <w:t>and </w:t>
      </w:r>
      <w:r>
        <w:rPr>
          <w:color w:val="231F20"/>
        </w:rPr>
        <w:t>comfort all in pain and</w:t>
      </w:r>
      <w:r>
        <w:rPr>
          <w:color w:val="231F20"/>
          <w:spacing w:val="-27"/>
        </w:rPr>
        <w:t> </w:t>
      </w:r>
      <w:r>
        <w:rPr>
          <w:color w:val="231F20"/>
        </w:rPr>
        <w:t>affliction.</w:t>
      </w:r>
      <w:r>
        <w:rPr/>
      </w:r>
    </w:p>
    <w:p>
      <w:pPr>
        <w:spacing w:line="240" w:lineRule="auto" w:before="11"/>
        <w:ind w:right="0"/>
        <w:rPr>
          <w:rFonts w:ascii="Arial" w:hAnsi="Arial" w:cs="Arial" w:eastAsia="Arial" w:hint="default"/>
          <w:sz w:val="19"/>
          <w:szCs w:val="19"/>
        </w:rPr>
      </w:pPr>
    </w:p>
    <w:p>
      <w:pPr>
        <w:pStyle w:val="BodyText"/>
        <w:spacing w:line="240" w:lineRule="auto"/>
        <w:ind w:right="508"/>
        <w:jc w:val="left"/>
      </w:pPr>
      <w:r>
        <w:rPr>
          <w:rFonts w:ascii="Arial"/>
          <w:b/>
          <w:color w:val="231F20"/>
        </w:rPr>
        <w:t>All</w:t>
      </w:r>
      <w:r>
        <w:rPr>
          <w:color w:val="231F20"/>
        </w:rPr>
        <w:t>:</w:t>
      </w:r>
      <w:r>
        <w:rPr>
          <w:color w:val="231F20"/>
          <w:spacing w:val="-4"/>
        </w:rPr>
        <w:t> </w:t>
      </w:r>
      <w:r>
        <w:rPr>
          <w:color w:val="231F20"/>
        </w:rPr>
        <w:t>Look</w:t>
      </w:r>
      <w:r>
        <w:rPr>
          <w:color w:val="231F20"/>
          <w:spacing w:val="-4"/>
        </w:rPr>
        <w:t> </w:t>
      </w:r>
      <w:r>
        <w:rPr>
          <w:color w:val="231F20"/>
        </w:rPr>
        <w:t>with</w:t>
      </w:r>
      <w:r>
        <w:rPr>
          <w:color w:val="231F20"/>
          <w:spacing w:val="-5"/>
        </w:rPr>
        <w:t> </w:t>
      </w:r>
      <w:r>
        <w:rPr>
          <w:color w:val="231F20"/>
        </w:rPr>
        <w:t>abundant</w:t>
      </w:r>
      <w:r>
        <w:rPr>
          <w:color w:val="231F20"/>
          <w:spacing w:val="-4"/>
        </w:rPr>
        <w:t> </w:t>
      </w:r>
      <w:r>
        <w:rPr>
          <w:color w:val="231F20"/>
        </w:rPr>
        <w:t>mercy</w:t>
      </w:r>
      <w:r>
        <w:rPr>
          <w:color w:val="231F20"/>
          <w:spacing w:val="-4"/>
        </w:rPr>
        <w:t> </w:t>
      </w:r>
      <w:r>
        <w:rPr>
          <w:color w:val="231F20"/>
        </w:rPr>
        <w:t>on</w:t>
      </w:r>
      <w:r>
        <w:rPr>
          <w:color w:val="231F20"/>
          <w:spacing w:val="-4"/>
        </w:rPr>
        <w:t> </w:t>
      </w:r>
      <w:r>
        <w:rPr>
          <w:color w:val="231F20"/>
        </w:rPr>
        <w:t>all</w:t>
      </w:r>
      <w:r>
        <w:rPr>
          <w:color w:val="231F20"/>
          <w:spacing w:val="-4"/>
        </w:rPr>
        <w:t> </w:t>
      </w:r>
      <w:r>
        <w:rPr>
          <w:color w:val="231F20"/>
        </w:rPr>
        <w:t>who</w:t>
      </w:r>
      <w:r>
        <w:rPr>
          <w:color w:val="231F20"/>
          <w:spacing w:val="-5"/>
        </w:rPr>
        <w:t> </w:t>
      </w:r>
      <w:r>
        <w:rPr>
          <w:color w:val="231F20"/>
        </w:rPr>
        <w:t>suffer</w:t>
      </w:r>
      <w:r>
        <w:rPr>
          <w:color w:val="231F20"/>
          <w:spacing w:val="-4"/>
        </w:rPr>
        <w:t> </w:t>
      </w:r>
      <w:r>
        <w:rPr>
          <w:color w:val="231F20"/>
        </w:rPr>
        <w:t>in</w:t>
      </w:r>
      <w:r>
        <w:rPr>
          <w:color w:val="231F20"/>
          <w:spacing w:val="-4"/>
        </w:rPr>
        <w:t> </w:t>
      </w:r>
      <w:r>
        <w:rPr>
          <w:color w:val="231F20"/>
        </w:rPr>
        <w:t>body,</w:t>
      </w:r>
      <w:r>
        <w:rPr>
          <w:color w:val="231F20"/>
          <w:spacing w:val="-4"/>
        </w:rPr>
        <w:t> </w:t>
      </w:r>
      <w:r>
        <w:rPr>
          <w:color w:val="231F20"/>
        </w:rPr>
        <w:t>mind</w:t>
      </w:r>
      <w:r>
        <w:rPr>
          <w:color w:val="231F20"/>
          <w:spacing w:val="-4"/>
        </w:rPr>
        <w:t> </w:t>
      </w:r>
      <w:r>
        <w:rPr>
          <w:color w:val="231F20"/>
        </w:rPr>
        <w:t>or</w:t>
      </w:r>
      <w:r>
        <w:rPr>
          <w:color w:val="231F20"/>
          <w:spacing w:val="-4"/>
        </w:rPr>
        <w:t> </w:t>
      </w:r>
      <w:r>
        <w:rPr>
          <w:color w:val="231F20"/>
        </w:rPr>
        <w:t>spirit.</w:t>
      </w:r>
      <w:r>
        <w:rPr>
          <w:color w:val="231F20"/>
          <w:spacing w:val="-4"/>
        </w:rPr>
        <w:t> </w:t>
      </w:r>
      <w:r>
        <w:rPr>
          <w:color w:val="231F20"/>
        </w:rPr>
        <w:t>Grant</w:t>
      </w:r>
      <w:r>
        <w:rPr>
          <w:color w:val="231F20"/>
          <w:spacing w:val="-4"/>
        </w:rPr>
        <w:t> </w:t>
      </w:r>
      <w:r>
        <w:rPr>
          <w:color w:val="231F20"/>
        </w:rPr>
        <w:t>healing </w:t>
      </w:r>
      <w:r>
        <w:rPr>
          <w:color w:val="231F20"/>
        </w:rPr>
        <w:t>and hope to the sick, the wounded and the dying in their darkest hours, so they may witness the power of your healing presence in the</w:t>
      </w:r>
      <w:r>
        <w:rPr>
          <w:color w:val="231F20"/>
          <w:spacing w:val="-17"/>
        </w:rPr>
        <w:t> </w:t>
      </w:r>
      <w:r>
        <w:rPr>
          <w:color w:val="231F20"/>
        </w:rPr>
        <w:t>world.</w:t>
      </w:r>
      <w:r>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before="0"/>
        <w:ind w:left="728" w:right="5175" w:firstLine="0"/>
        <w:jc w:val="left"/>
        <w:rPr>
          <w:rFonts w:ascii="Arial" w:hAnsi="Arial" w:cs="Arial" w:eastAsia="Arial" w:hint="default"/>
          <w:sz w:val="20"/>
          <w:szCs w:val="20"/>
        </w:rPr>
      </w:pPr>
      <w:r>
        <w:rPr>
          <w:rFonts w:ascii="Arial"/>
          <w:b/>
          <w:color w:val="231F20"/>
          <w:w w:val="100"/>
          <w:sz w:val="20"/>
        </w:rPr>
      </w:r>
      <w:r>
        <w:rPr>
          <w:rFonts w:ascii="Arial"/>
          <w:b/>
          <w:color w:val="231F20"/>
          <w:sz w:val="20"/>
          <w:u w:val="thick" w:color="231F20"/>
        </w:rPr>
        <w:t>Reader II </w:t>
      </w:r>
      <w:r>
        <w:rPr>
          <w:rFonts w:ascii="Arial"/>
          <w:b/>
          <w:color w:val="231F20"/>
          <w:sz w:val="20"/>
        </w:rPr>
      </w:r>
      <w:r>
        <w:rPr>
          <w:rFonts w:ascii="Arial"/>
          <w:color w:val="231F20"/>
          <w:sz w:val="20"/>
        </w:rPr>
        <w:t>(James 3:13,</w:t>
      </w:r>
      <w:r>
        <w:rPr>
          <w:rFonts w:ascii="Arial"/>
          <w:color w:val="231F20"/>
          <w:spacing w:val="-23"/>
          <w:sz w:val="20"/>
        </w:rPr>
        <w:t> </w:t>
      </w:r>
      <w:r>
        <w:rPr>
          <w:rFonts w:ascii="Arial"/>
          <w:color w:val="231F20"/>
          <w:sz w:val="20"/>
        </w:rPr>
        <w:t>17-18)</w:t>
      </w:r>
      <w:r>
        <w:rPr>
          <w:rFonts w:ascii="Arial"/>
          <w:sz w:val="20"/>
        </w:rPr>
      </w:r>
    </w:p>
    <w:p>
      <w:pPr>
        <w:spacing w:line="240" w:lineRule="auto" w:before="5"/>
        <w:ind w:right="0"/>
        <w:rPr>
          <w:rFonts w:ascii="Arial" w:hAnsi="Arial" w:cs="Arial" w:eastAsia="Arial" w:hint="default"/>
          <w:sz w:val="13"/>
          <w:szCs w:val="13"/>
        </w:rPr>
      </w:pPr>
    </w:p>
    <w:p>
      <w:pPr>
        <w:pStyle w:val="BodyText"/>
        <w:spacing w:line="240" w:lineRule="auto" w:before="74"/>
        <w:ind w:left="1160" w:right="508" w:hanging="1"/>
        <w:jc w:val="left"/>
      </w:pPr>
      <w:r>
        <w:rPr>
          <w:color w:val="231F20"/>
        </w:rPr>
        <w:t>Who among you is wise and understanding? Let him show his works by a good life</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humility</w:t>
      </w:r>
      <w:r>
        <w:rPr>
          <w:color w:val="231F20"/>
          <w:spacing w:val="-4"/>
        </w:rPr>
        <w:t> </w:t>
      </w:r>
      <w:r>
        <w:rPr>
          <w:color w:val="231F20"/>
        </w:rPr>
        <w:t>that</w:t>
      </w:r>
      <w:r>
        <w:rPr>
          <w:color w:val="231F20"/>
          <w:spacing w:val="-4"/>
        </w:rPr>
        <w:t> </w:t>
      </w:r>
      <w:r>
        <w:rPr>
          <w:color w:val="231F20"/>
        </w:rPr>
        <w:t>comes</w:t>
      </w:r>
      <w:r>
        <w:rPr>
          <w:color w:val="231F20"/>
          <w:spacing w:val="-4"/>
        </w:rPr>
        <w:t> </w:t>
      </w:r>
      <w:r>
        <w:rPr>
          <w:color w:val="231F20"/>
        </w:rPr>
        <w:t>from</w:t>
      </w:r>
      <w:r>
        <w:rPr>
          <w:color w:val="231F20"/>
          <w:spacing w:val="-4"/>
        </w:rPr>
        <w:t> </w:t>
      </w:r>
      <w:r>
        <w:rPr>
          <w:color w:val="231F20"/>
        </w:rPr>
        <w:t>wisdom.</w:t>
      </w:r>
      <w:r>
        <w:rPr>
          <w:color w:val="231F20"/>
          <w:spacing w:val="-4"/>
        </w:rPr>
        <w:t> </w:t>
      </w:r>
      <w:r>
        <w:rPr>
          <w:color w:val="231F20"/>
        </w:rPr>
        <w:t>…</w:t>
      </w:r>
      <w:r>
        <w:rPr>
          <w:color w:val="231F20"/>
          <w:spacing w:val="-4"/>
        </w:rPr>
        <w:t> </w:t>
      </w:r>
      <w:r>
        <w:rPr>
          <w:color w:val="231F20"/>
        </w:rPr>
        <w:t>The</w:t>
      </w:r>
      <w:r>
        <w:rPr>
          <w:color w:val="231F20"/>
          <w:spacing w:val="-5"/>
        </w:rPr>
        <w:t> </w:t>
      </w:r>
      <w:r>
        <w:rPr>
          <w:color w:val="231F20"/>
        </w:rPr>
        <w:t>wisdom</w:t>
      </w:r>
      <w:r>
        <w:rPr>
          <w:color w:val="231F20"/>
          <w:spacing w:val="-4"/>
        </w:rPr>
        <w:t> </w:t>
      </w:r>
      <w:r>
        <w:rPr>
          <w:color w:val="231F20"/>
        </w:rPr>
        <w:t>from</w:t>
      </w:r>
      <w:r>
        <w:rPr>
          <w:color w:val="231F20"/>
          <w:spacing w:val="-5"/>
        </w:rPr>
        <w:t> </w:t>
      </w:r>
      <w:r>
        <w:rPr>
          <w:color w:val="231F20"/>
        </w:rPr>
        <w:t>above</w:t>
      </w:r>
      <w:r>
        <w:rPr>
          <w:color w:val="231F20"/>
          <w:spacing w:val="-4"/>
        </w:rPr>
        <w:t> </w:t>
      </w:r>
      <w:r>
        <w:rPr>
          <w:color w:val="231F20"/>
        </w:rPr>
        <w:t>is</w:t>
      </w:r>
      <w:r>
        <w:rPr>
          <w:color w:val="231F20"/>
          <w:spacing w:val="-4"/>
        </w:rPr>
        <w:t> </w:t>
      </w:r>
      <w:r>
        <w:rPr>
          <w:color w:val="231F20"/>
        </w:rPr>
        <w:t>first</w:t>
      </w:r>
      <w:r>
        <w:rPr>
          <w:color w:val="231F20"/>
          <w:spacing w:val="-4"/>
        </w:rPr>
        <w:t> </w:t>
      </w:r>
      <w:r>
        <w:rPr>
          <w:color w:val="231F20"/>
        </w:rPr>
        <w:t>of </w:t>
      </w:r>
      <w:r>
        <w:rPr>
          <w:color w:val="231F20"/>
        </w:rPr>
        <w:t>all pure, then peaceable, gentle compliant, full of mercy and good fruits, without inconstancy or insincerity. And the fruit of righteousness is sown in peace for those who cultivate</w:t>
      </w:r>
      <w:r>
        <w:rPr>
          <w:color w:val="231F20"/>
          <w:spacing w:val="-4"/>
        </w:rPr>
        <w:t> </w:t>
      </w:r>
      <w:r>
        <w:rPr>
          <w:color w:val="231F20"/>
        </w:rPr>
        <w:t>peace.</w:t>
      </w:r>
      <w:r>
        <w:rPr/>
      </w:r>
    </w:p>
    <w:p>
      <w:pPr>
        <w:spacing w:line="240" w:lineRule="auto" w:before="1"/>
        <w:ind w:right="0"/>
        <w:rPr>
          <w:rFonts w:ascii="Arial" w:hAnsi="Arial" w:cs="Arial" w:eastAsia="Arial" w:hint="default"/>
          <w:sz w:val="20"/>
          <w:szCs w:val="20"/>
        </w:rPr>
      </w:pPr>
    </w:p>
    <w:p>
      <w:pPr>
        <w:pStyle w:val="BodyText"/>
        <w:spacing w:line="240" w:lineRule="auto"/>
        <w:ind w:left="727" w:right="682"/>
        <w:jc w:val="left"/>
      </w:pPr>
      <w:r>
        <w:rPr>
          <w:rFonts w:ascii="Arial"/>
          <w:b/>
          <w:color w:val="231F20"/>
        </w:rPr>
        <w:t>Leader</w:t>
      </w:r>
      <w:r>
        <w:rPr>
          <w:color w:val="231F20"/>
        </w:rPr>
        <w:t>: We thank you, Gracious God, for all those who have contributed to the mission of Catholic health care for more than 200 years in the United States. These are</w:t>
      </w:r>
      <w:r>
        <w:rPr>
          <w:color w:val="231F20"/>
          <w:spacing w:val="-4"/>
        </w:rPr>
        <w:t> </w:t>
      </w:r>
      <w:r>
        <w:rPr>
          <w:color w:val="231F20"/>
        </w:rPr>
        <w:t>the</w:t>
      </w:r>
      <w:r>
        <w:rPr>
          <w:color w:val="231F20"/>
          <w:spacing w:val="-4"/>
        </w:rPr>
        <w:t> </w:t>
      </w:r>
      <w:r>
        <w:rPr>
          <w:color w:val="231F20"/>
        </w:rPr>
        <w:t>women</w:t>
      </w:r>
      <w:r>
        <w:rPr>
          <w:color w:val="231F20"/>
          <w:spacing w:val="-4"/>
        </w:rPr>
        <w:t> </w:t>
      </w:r>
      <w:r>
        <w:rPr>
          <w:color w:val="231F20"/>
        </w:rPr>
        <w:t>and</w:t>
      </w:r>
      <w:r>
        <w:rPr>
          <w:color w:val="231F20"/>
          <w:spacing w:val="-4"/>
        </w:rPr>
        <w:t> </w:t>
      </w:r>
      <w:r>
        <w:rPr>
          <w:color w:val="231F20"/>
        </w:rPr>
        <w:t>men</w:t>
      </w:r>
      <w:r>
        <w:rPr>
          <w:color w:val="231F20"/>
          <w:spacing w:val="-5"/>
        </w:rPr>
        <w:t> </w:t>
      </w:r>
      <w:r>
        <w:rPr>
          <w:color w:val="231F20"/>
        </w:rPr>
        <w:t>who</w:t>
      </w:r>
      <w:r>
        <w:rPr>
          <w:color w:val="231F20"/>
          <w:spacing w:val="-4"/>
        </w:rPr>
        <w:t> </w:t>
      </w:r>
      <w:r>
        <w:rPr>
          <w:color w:val="231F20"/>
        </w:rPr>
        <w:t>inspire</w:t>
      </w:r>
      <w:r>
        <w:rPr>
          <w:color w:val="231F20"/>
          <w:spacing w:val="-4"/>
        </w:rPr>
        <w:t> </w:t>
      </w:r>
      <w:r>
        <w:rPr>
          <w:color w:val="231F20"/>
        </w:rPr>
        <w:t>and</w:t>
      </w:r>
      <w:r>
        <w:rPr>
          <w:color w:val="231F20"/>
          <w:spacing w:val="-4"/>
        </w:rPr>
        <w:t> </w:t>
      </w:r>
      <w:r>
        <w:rPr>
          <w:color w:val="231F20"/>
        </w:rPr>
        <w:t>inform</w:t>
      </w:r>
      <w:r>
        <w:rPr>
          <w:color w:val="231F20"/>
          <w:spacing w:val="-4"/>
        </w:rPr>
        <w:t> </w:t>
      </w:r>
      <w:r>
        <w:rPr>
          <w:color w:val="231F20"/>
        </w:rPr>
        <w:t>the</w:t>
      </w:r>
      <w:r>
        <w:rPr>
          <w:color w:val="231F20"/>
          <w:spacing w:val="-5"/>
        </w:rPr>
        <w:t> </w:t>
      </w:r>
      <w:r>
        <w:rPr>
          <w:color w:val="231F20"/>
        </w:rPr>
        <w:t>work</w:t>
      </w:r>
      <w:r>
        <w:rPr>
          <w:color w:val="231F20"/>
          <w:spacing w:val="-4"/>
        </w:rPr>
        <w:t> </w:t>
      </w:r>
      <w:r>
        <w:rPr>
          <w:color w:val="231F20"/>
        </w:rPr>
        <w:t>we</w:t>
      </w:r>
      <w:r>
        <w:rPr>
          <w:color w:val="231F20"/>
          <w:spacing w:val="-4"/>
        </w:rPr>
        <w:t> </w:t>
      </w:r>
      <w:r>
        <w:rPr>
          <w:color w:val="231F20"/>
        </w:rPr>
        <w:t>do</w:t>
      </w:r>
      <w:r>
        <w:rPr>
          <w:color w:val="231F20"/>
          <w:spacing w:val="-4"/>
        </w:rPr>
        <w:t> </w:t>
      </w:r>
      <w:r>
        <w:rPr>
          <w:color w:val="231F20"/>
        </w:rPr>
        <w:t>every</w:t>
      </w:r>
      <w:r>
        <w:rPr>
          <w:color w:val="231F20"/>
          <w:spacing w:val="-4"/>
        </w:rPr>
        <w:t> </w:t>
      </w:r>
      <w:r>
        <w:rPr>
          <w:color w:val="231F20"/>
        </w:rPr>
        <w:t>day.</w:t>
      </w:r>
      <w:r>
        <w:rPr/>
      </w:r>
    </w:p>
    <w:p>
      <w:pPr>
        <w:spacing w:after="0" w:line="240" w:lineRule="auto"/>
        <w:jc w:val="left"/>
        <w:sectPr>
          <w:type w:val="continuous"/>
          <w:pgSz w:w="12240" w:h="15840"/>
          <w:pgMar w:top="1440" w:bottom="280" w:left="1720" w:right="1720"/>
        </w:sectPr>
      </w:pPr>
    </w:p>
    <w:p>
      <w:pPr>
        <w:pStyle w:val="BodyText"/>
        <w:spacing w:line="240" w:lineRule="auto" w:before="57"/>
        <w:ind w:right="503"/>
        <w:jc w:val="left"/>
      </w:pPr>
      <w:r>
        <w:rPr>
          <w:rFonts w:ascii="Arial"/>
          <w:b/>
          <w:color w:val="231F20"/>
        </w:rPr>
        <w:t>All</w:t>
      </w:r>
      <w:r>
        <w:rPr>
          <w:color w:val="231F20"/>
        </w:rPr>
        <w:t>: Send your merciful love and empowering presence to all who continue working to alleviate the suffering of the sick, the lonely and the broken-hearted, wherever they may be. Sustain us, your ministers of compassion and healing, in our work in the world as we continue your mission of love and</w:t>
      </w:r>
      <w:r>
        <w:rPr>
          <w:color w:val="231F20"/>
          <w:spacing w:val="-12"/>
        </w:rPr>
        <w:t> </w:t>
      </w:r>
      <w:r>
        <w:rPr>
          <w:color w:val="231F20"/>
        </w:rPr>
        <w:t>healing.</w:t>
      </w:r>
      <w:r>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before="0"/>
        <w:ind w:left="728" w:right="5175" w:firstLine="0"/>
        <w:jc w:val="left"/>
        <w:rPr>
          <w:rFonts w:ascii="Arial" w:hAnsi="Arial" w:cs="Arial" w:eastAsia="Arial" w:hint="default"/>
          <w:sz w:val="20"/>
          <w:szCs w:val="20"/>
        </w:rPr>
      </w:pPr>
      <w:r>
        <w:rPr>
          <w:rFonts w:ascii="Arial"/>
          <w:b/>
          <w:color w:val="231F20"/>
          <w:w w:val="100"/>
          <w:sz w:val="20"/>
        </w:rPr>
      </w:r>
      <w:r>
        <w:rPr>
          <w:rFonts w:ascii="Arial"/>
          <w:b/>
          <w:color w:val="231F20"/>
          <w:sz w:val="20"/>
          <w:u w:val="thick" w:color="231F20"/>
        </w:rPr>
        <w:t>Reader III </w:t>
      </w:r>
      <w:r>
        <w:rPr>
          <w:rFonts w:ascii="Arial"/>
          <w:b/>
          <w:color w:val="231F20"/>
          <w:sz w:val="20"/>
        </w:rPr>
      </w:r>
      <w:r>
        <w:rPr>
          <w:rFonts w:ascii="Arial"/>
          <w:color w:val="231F20"/>
          <w:sz w:val="20"/>
        </w:rPr>
        <w:t>(Psalm 90:</w:t>
      </w:r>
      <w:r>
        <w:rPr>
          <w:rFonts w:ascii="Arial"/>
          <w:color w:val="231F20"/>
          <w:spacing w:val="-20"/>
          <w:sz w:val="20"/>
        </w:rPr>
        <w:t> </w:t>
      </w:r>
      <w:r>
        <w:rPr>
          <w:rFonts w:ascii="Arial"/>
          <w:color w:val="231F20"/>
          <w:sz w:val="20"/>
        </w:rPr>
        <w:t>12,14)</w:t>
      </w:r>
      <w:r>
        <w:rPr>
          <w:rFonts w:ascii="Arial"/>
          <w:sz w:val="20"/>
        </w:rPr>
      </w:r>
    </w:p>
    <w:p>
      <w:pPr>
        <w:spacing w:line="240" w:lineRule="auto" w:before="5"/>
        <w:ind w:right="0"/>
        <w:rPr>
          <w:rFonts w:ascii="Arial" w:hAnsi="Arial" w:cs="Arial" w:eastAsia="Arial" w:hint="default"/>
          <w:sz w:val="13"/>
          <w:szCs w:val="13"/>
        </w:rPr>
      </w:pPr>
    </w:p>
    <w:p>
      <w:pPr>
        <w:pStyle w:val="BodyText"/>
        <w:spacing w:line="240" w:lineRule="auto" w:before="74"/>
        <w:ind w:left="1160" w:right="1290"/>
        <w:jc w:val="left"/>
      </w:pPr>
      <w:r>
        <w:rPr>
          <w:color w:val="231F20"/>
        </w:rPr>
        <w:t>Teach us to count our days aright, that we may gain wisdom of heart. Fill</w:t>
      </w:r>
      <w:r>
        <w:rPr>
          <w:color w:val="231F20"/>
          <w:spacing w:val="-4"/>
        </w:rPr>
        <w:t> </w:t>
      </w:r>
      <w:r>
        <w:rPr>
          <w:color w:val="231F20"/>
        </w:rPr>
        <w:t>us</w:t>
      </w:r>
      <w:r>
        <w:rPr>
          <w:color w:val="231F20"/>
          <w:spacing w:val="-4"/>
        </w:rPr>
        <w:t> </w:t>
      </w:r>
      <w:r>
        <w:rPr>
          <w:color w:val="231F20"/>
        </w:rPr>
        <w:t>at</w:t>
      </w:r>
      <w:r>
        <w:rPr>
          <w:color w:val="231F20"/>
          <w:spacing w:val="-4"/>
        </w:rPr>
        <w:t> </w:t>
      </w:r>
      <w:r>
        <w:rPr>
          <w:color w:val="231F20"/>
        </w:rPr>
        <w:t>daybreak</w:t>
      </w:r>
      <w:r>
        <w:rPr>
          <w:color w:val="231F20"/>
          <w:spacing w:val="-4"/>
        </w:rPr>
        <w:t> </w:t>
      </w:r>
      <w:r>
        <w:rPr>
          <w:color w:val="231F20"/>
        </w:rPr>
        <w:t>with</w:t>
      </w:r>
      <w:r>
        <w:rPr>
          <w:color w:val="231F20"/>
          <w:spacing w:val="-4"/>
        </w:rPr>
        <w:t> </w:t>
      </w:r>
      <w:r>
        <w:rPr>
          <w:color w:val="231F20"/>
        </w:rPr>
        <w:t>your</w:t>
      </w:r>
      <w:r>
        <w:rPr>
          <w:color w:val="231F20"/>
          <w:spacing w:val="-4"/>
        </w:rPr>
        <w:t> </w:t>
      </w:r>
      <w:r>
        <w:rPr>
          <w:color w:val="231F20"/>
        </w:rPr>
        <w:t>love,</w:t>
      </w:r>
      <w:r>
        <w:rPr>
          <w:color w:val="231F20"/>
          <w:spacing w:val="-4"/>
        </w:rPr>
        <w:t> </w:t>
      </w:r>
      <w:r>
        <w:rPr>
          <w:color w:val="231F20"/>
        </w:rPr>
        <w:t>that</w:t>
      </w:r>
      <w:r>
        <w:rPr>
          <w:color w:val="231F20"/>
          <w:spacing w:val="-4"/>
        </w:rPr>
        <w:t> </w:t>
      </w:r>
      <w:r>
        <w:rPr>
          <w:color w:val="231F20"/>
        </w:rPr>
        <w:t>all</w:t>
      </w:r>
      <w:r>
        <w:rPr>
          <w:color w:val="231F20"/>
          <w:spacing w:val="-4"/>
        </w:rPr>
        <w:t> </w:t>
      </w:r>
      <w:r>
        <w:rPr>
          <w:color w:val="231F20"/>
        </w:rPr>
        <w:t>our</w:t>
      </w:r>
      <w:r>
        <w:rPr>
          <w:color w:val="231F20"/>
          <w:spacing w:val="-4"/>
        </w:rPr>
        <w:t> </w:t>
      </w:r>
      <w:r>
        <w:rPr>
          <w:color w:val="231F20"/>
        </w:rPr>
        <w:t>days</w:t>
      </w:r>
      <w:r>
        <w:rPr>
          <w:color w:val="231F20"/>
          <w:spacing w:val="-5"/>
        </w:rPr>
        <w:t> </w:t>
      </w:r>
      <w:r>
        <w:rPr>
          <w:color w:val="231F20"/>
        </w:rPr>
        <w:t>we</w:t>
      </w:r>
      <w:r>
        <w:rPr>
          <w:color w:val="231F20"/>
          <w:spacing w:val="-4"/>
        </w:rPr>
        <w:t> </w:t>
      </w:r>
      <w:r>
        <w:rPr>
          <w:color w:val="231F20"/>
        </w:rPr>
        <w:t>may</w:t>
      </w:r>
      <w:r>
        <w:rPr>
          <w:color w:val="231F20"/>
          <w:spacing w:val="-4"/>
        </w:rPr>
        <w:t> </w:t>
      </w:r>
      <w:r>
        <w:rPr>
          <w:color w:val="231F20"/>
        </w:rPr>
        <w:t>sing</w:t>
      </w:r>
      <w:r>
        <w:rPr>
          <w:color w:val="231F20"/>
          <w:spacing w:val="-4"/>
        </w:rPr>
        <w:t> </w:t>
      </w:r>
      <w:r>
        <w:rPr>
          <w:color w:val="231F20"/>
        </w:rPr>
        <w:t>for</w:t>
      </w:r>
      <w:r>
        <w:rPr>
          <w:color w:val="231F20"/>
          <w:spacing w:val="-5"/>
        </w:rPr>
        <w:t> </w:t>
      </w:r>
      <w:r>
        <w:rPr>
          <w:color w:val="231F20"/>
        </w:rPr>
        <w:t>joy.</w:t>
      </w:r>
      <w:r>
        <w:rPr/>
      </w:r>
    </w:p>
    <w:p>
      <w:pPr>
        <w:spacing w:line="240" w:lineRule="auto" w:before="11"/>
        <w:ind w:right="0"/>
        <w:rPr>
          <w:rFonts w:ascii="Arial" w:hAnsi="Arial" w:cs="Arial" w:eastAsia="Arial" w:hint="default"/>
          <w:sz w:val="19"/>
          <w:szCs w:val="19"/>
        </w:rPr>
      </w:pPr>
    </w:p>
    <w:p>
      <w:pPr>
        <w:pStyle w:val="BodyText"/>
        <w:spacing w:line="240" w:lineRule="auto"/>
        <w:ind w:right="508"/>
        <w:jc w:val="left"/>
      </w:pPr>
      <w:r>
        <w:rPr>
          <w:rFonts w:ascii="Arial" w:hAnsi="Arial" w:cs="Arial" w:eastAsia="Arial" w:hint="default"/>
          <w:b/>
          <w:bCs/>
          <w:color w:val="231F20"/>
        </w:rPr>
        <w:t>Leader</w:t>
      </w:r>
      <w:r>
        <w:rPr>
          <w:color w:val="231F20"/>
        </w:rPr>
        <w:t>:</w:t>
      </w:r>
      <w:r>
        <w:rPr>
          <w:color w:val="231F20"/>
          <w:spacing w:val="-3"/>
        </w:rPr>
        <w:t> </w:t>
      </w:r>
      <w:r>
        <w:rPr>
          <w:color w:val="231F20"/>
        </w:rPr>
        <w:t>May</w:t>
      </w:r>
      <w:r>
        <w:rPr>
          <w:color w:val="231F20"/>
          <w:spacing w:val="-4"/>
        </w:rPr>
        <w:t> </w:t>
      </w:r>
      <w:r>
        <w:rPr>
          <w:color w:val="231F20"/>
        </w:rPr>
        <w:t>we</w:t>
      </w:r>
      <w:r>
        <w:rPr>
          <w:color w:val="231F20"/>
          <w:spacing w:val="-3"/>
        </w:rPr>
        <w:t> </w:t>
      </w:r>
      <w:r>
        <w:rPr>
          <w:color w:val="231F20"/>
        </w:rPr>
        <w:t>be</w:t>
      </w:r>
      <w:r>
        <w:rPr>
          <w:color w:val="231F20"/>
          <w:spacing w:val="-3"/>
        </w:rPr>
        <w:t> </w:t>
      </w:r>
      <w:r>
        <w:rPr>
          <w:color w:val="231F20"/>
        </w:rPr>
        <w:t>the</w:t>
      </w:r>
      <w:r>
        <w:rPr>
          <w:color w:val="231F20"/>
          <w:spacing w:val="-3"/>
        </w:rPr>
        <w:t> </w:t>
      </w:r>
      <w:r>
        <w:rPr>
          <w:color w:val="231F20"/>
        </w:rPr>
        <w:t>face</w:t>
      </w:r>
      <w:r>
        <w:rPr>
          <w:color w:val="231F20"/>
          <w:spacing w:val="-3"/>
        </w:rPr>
        <w:t> </w:t>
      </w:r>
      <w:r>
        <w:rPr>
          <w:color w:val="231F20"/>
        </w:rPr>
        <w:t>of</w:t>
      </w:r>
      <w:r>
        <w:rPr>
          <w:color w:val="231F20"/>
          <w:spacing w:val="-3"/>
        </w:rPr>
        <w:t> </w:t>
      </w:r>
      <w:r>
        <w:rPr>
          <w:color w:val="231F20"/>
        </w:rPr>
        <w:t>your</w:t>
      </w:r>
      <w:r>
        <w:rPr>
          <w:color w:val="231F20"/>
          <w:spacing w:val="-3"/>
        </w:rPr>
        <w:t> </w:t>
      </w:r>
      <w:r>
        <w:rPr>
          <w:color w:val="231F20"/>
        </w:rPr>
        <w:t>Son,</w:t>
      </w:r>
      <w:r>
        <w:rPr>
          <w:color w:val="231F20"/>
          <w:spacing w:val="-3"/>
        </w:rPr>
        <w:t> </w:t>
      </w:r>
      <w:r>
        <w:rPr>
          <w:color w:val="231F20"/>
        </w:rPr>
        <w:t>Jesus,</w:t>
      </w:r>
      <w:r>
        <w:rPr>
          <w:color w:val="231F20"/>
          <w:spacing w:val="-3"/>
        </w:rPr>
        <w:t> </w:t>
      </w:r>
      <w:r>
        <w:rPr>
          <w:color w:val="231F20"/>
        </w:rPr>
        <w:t>who</w:t>
      </w:r>
      <w:r>
        <w:rPr>
          <w:color w:val="231F20"/>
          <w:spacing w:val="-3"/>
        </w:rPr>
        <w:t> </w:t>
      </w:r>
      <w:r>
        <w:rPr>
          <w:color w:val="231F20"/>
        </w:rPr>
        <w:t>said,</w:t>
      </w:r>
      <w:r>
        <w:rPr>
          <w:color w:val="231F20"/>
          <w:spacing w:val="-3"/>
        </w:rPr>
        <w:t> </w:t>
      </w:r>
      <w:r>
        <w:rPr>
          <w:color w:val="231F20"/>
        </w:rPr>
        <w:t>“Come</w:t>
      </w:r>
      <w:r>
        <w:rPr>
          <w:color w:val="231F20"/>
          <w:spacing w:val="-3"/>
        </w:rPr>
        <w:t> </w:t>
      </w:r>
      <w:r>
        <w:rPr>
          <w:color w:val="231F20"/>
        </w:rPr>
        <w:t>to</w:t>
      </w:r>
      <w:r>
        <w:rPr>
          <w:color w:val="231F20"/>
          <w:spacing w:val="-3"/>
        </w:rPr>
        <w:t> </w:t>
      </w:r>
      <w:r>
        <w:rPr>
          <w:color w:val="231F20"/>
        </w:rPr>
        <w:t>me</w:t>
      </w:r>
      <w:r>
        <w:rPr>
          <w:color w:val="231F20"/>
          <w:spacing w:val="-3"/>
        </w:rPr>
        <w:t> </w:t>
      </w:r>
      <w:r>
        <w:rPr>
          <w:color w:val="231F20"/>
        </w:rPr>
        <w:t>all</w:t>
      </w:r>
      <w:r>
        <w:rPr>
          <w:color w:val="231F20"/>
          <w:spacing w:val="-3"/>
        </w:rPr>
        <w:t> </w:t>
      </w:r>
      <w:r>
        <w:rPr>
          <w:color w:val="231F20"/>
        </w:rPr>
        <w:t>who</w:t>
      </w:r>
      <w:r>
        <w:rPr>
          <w:color w:val="231F20"/>
          <w:spacing w:val="-3"/>
        </w:rPr>
        <w:t> </w:t>
      </w:r>
      <w:r>
        <w:rPr>
          <w:color w:val="231F20"/>
        </w:rPr>
        <w:t>labor </w:t>
      </w:r>
      <w:r>
        <w:rPr>
          <w:color w:val="231F20"/>
        </w:rPr>
        <w:t>and are burdened and you will find rest for your souls, for my yoke is easy and my burden</w:t>
      </w:r>
      <w:r>
        <w:rPr>
          <w:color w:val="231F20"/>
          <w:spacing w:val="-4"/>
        </w:rPr>
        <w:t> </w:t>
      </w:r>
      <w:r>
        <w:rPr>
          <w:color w:val="231F20"/>
        </w:rPr>
        <w:t>light.”</w:t>
      </w:r>
      <w:r>
        <w:rPr>
          <w:color w:val="231F20"/>
          <w:spacing w:val="-5"/>
        </w:rPr>
        <w:t> </w:t>
      </w:r>
      <w:r>
        <w:rPr>
          <w:color w:val="231F20"/>
        </w:rPr>
        <w:t>May</w:t>
      </w:r>
      <w:r>
        <w:rPr>
          <w:color w:val="231F20"/>
          <w:spacing w:val="-4"/>
        </w:rPr>
        <w:t> </w:t>
      </w:r>
      <w:r>
        <w:rPr>
          <w:color w:val="231F20"/>
        </w:rPr>
        <w:t>all</w:t>
      </w:r>
      <w:r>
        <w:rPr>
          <w:color w:val="231F20"/>
          <w:spacing w:val="-4"/>
        </w:rPr>
        <w:t> </w:t>
      </w:r>
      <w:r>
        <w:rPr>
          <w:color w:val="231F20"/>
        </w:rPr>
        <w:t>who</w:t>
      </w:r>
      <w:r>
        <w:rPr>
          <w:color w:val="231F20"/>
          <w:spacing w:val="-5"/>
        </w:rPr>
        <w:t> </w:t>
      </w:r>
      <w:r>
        <w:rPr>
          <w:color w:val="231F20"/>
        </w:rPr>
        <w:t>work</w:t>
      </w:r>
      <w:r>
        <w:rPr>
          <w:color w:val="231F20"/>
          <w:spacing w:val="-4"/>
        </w:rPr>
        <w:t> </w:t>
      </w:r>
      <w:r>
        <w:rPr>
          <w:color w:val="231F20"/>
        </w:rPr>
        <w:t>in</w:t>
      </w:r>
      <w:r>
        <w:rPr>
          <w:color w:val="231F20"/>
          <w:spacing w:val="-4"/>
        </w:rPr>
        <w:t> </w:t>
      </w:r>
      <w:r>
        <w:rPr>
          <w:color w:val="231F20"/>
        </w:rPr>
        <w:t>health</w:t>
      </w:r>
      <w:r>
        <w:rPr>
          <w:color w:val="231F20"/>
          <w:spacing w:val="-2"/>
        </w:rPr>
        <w:t> </w:t>
      </w:r>
      <w:r>
        <w:rPr>
          <w:color w:val="231F20"/>
        </w:rPr>
        <w:t>care</w:t>
      </w:r>
      <w:r>
        <w:rPr>
          <w:color w:val="231F20"/>
          <w:spacing w:val="-4"/>
        </w:rPr>
        <w:t> </w:t>
      </w:r>
      <w:r>
        <w:rPr>
          <w:color w:val="231F20"/>
        </w:rPr>
        <w:t>and</w:t>
      </w:r>
      <w:r>
        <w:rPr>
          <w:color w:val="231F20"/>
          <w:spacing w:val="-4"/>
        </w:rPr>
        <w:t> </w:t>
      </w:r>
      <w:r>
        <w:rPr>
          <w:color w:val="231F20"/>
        </w:rPr>
        <w:t>all</w:t>
      </w:r>
      <w:r>
        <w:rPr>
          <w:color w:val="231F20"/>
          <w:spacing w:val="-5"/>
        </w:rPr>
        <w:t> </w:t>
      </w:r>
      <w:r>
        <w:rPr>
          <w:color w:val="231F20"/>
        </w:rPr>
        <w:t>those</w:t>
      </w:r>
      <w:r>
        <w:rPr>
          <w:color w:val="231F20"/>
          <w:spacing w:val="-4"/>
        </w:rPr>
        <w:t> </w:t>
      </w:r>
      <w:r>
        <w:rPr>
          <w:color w:val="231F20"/>
        </w:rPr>
        <w:t>who</w:t>
      </w:r>
      <w:r>
        <w:rPr>
          <w:color w:val="231F20"/>
          <w:spacing w:val="-4"/>
        </w:rPr>
        <w:t> </w:t>
      </w:r>
      <w:r>
        <w:rPr>
          <w:color w:val="231F20"/>
        </w:rPr>
        <w:t>suffer</w:t>
      </w:r>
      <w:r>
        <w:rPr>
          <w:color w:val="231F20"/>
          <w:spacing w:val="-4"/>
        </w:rPr>
        <w:t> </w:t>
      </w:r>
      <w:r>
        <w:rPr>
          <w:color w:val="231F20"/>
        </w:rPr>
        <w:t>with</w:t>
      </w:r>
      <w:r>
        <w:rPr>
          <w:color w:val="231F20"/>
          <w:spacing w:val="-4"/>
        </w:rPr>
        <w:t> </w:t>
      </w:r>
      <w:r>
        <w:rPr>
          <w:color w:val="231F20"/>
        </w:rPr>
        <w:t>family</w:t>
      </w:r>
      <w:r>
        <w:rPr>
          <w:color w:val="231F20"/>
          <w:spacing w:val="-4"/>
        </w:rPr>
        <w:t> </w:t>
      </w:r>
      <w:r>
        <w:rPr>
          <w:color w:val="231F20"/>
        </w:rPr>
        <w:t>and </w:t>
      </w:r>
      <w:r>
        <w:rPr>
          <w:color w:val="231F20"/>
        </w:rPr>
        <w:t>loved ones who are ill feel their burdens lightened through the intercession of our prayers.</w:t>
      </w:r>
      <w:r>
        <w:rPr/>
      </w:r>
    </w:p>
    <w:p>
      <w:pPr>
        <w:spacing w:line="240" w:lineRule="auto" w:before="11"/>
        <w:ind w:right="0"/>
        <w:rPr>
          <w:rFonts w:ascii="Arial" w:hAnsi="Arial" w:cs="Arial" w:eastAsia="Arial" w:hint="default"/>
          <w:sz w:val="19"/>
          <w:szCs w:val="19"/>
        </w:rPr>
      </w:pPr>
    </w:p>
    <w:p>
      <w:pPr>
        <w:pStyle w:val="BodyText"/>
        <w:spacing w:line="240" w:lineRule="auto"/>
        <w:ind w:left="727" w:right="454"/>
        <w:jc w:val="left"/>
      </w:pPr>
      <w:r>
        <w:rPr>
          <w:rFonts w:ascii="Arial"/>
          <w:b/>
          <w:color w:val="231F20"/>
        </w:rPr>
        <w:t>All</w:t>
      </w:r>
      <w:r>
        <w:rPr>
          <w:color w:val="231F20"/>
        </w:rPr>
        <w:t>: We ask this, on the World Day of the Sick, through the intercession of Our Lady of Lourdes, whose feast we celebrate today, and in the name of your Son, Jesus, and the Holy Spirit, now and forever.</w:t>
      </w:r>
      <w:r>
        <w:rPr>
          <w:color w:val="231F20"/>
          <w:spacing w:val="-23"/>
        </w:rPr>
        <w:t> </w:t>
      </w:r>
      <w:r>
        <w:rPr>
          <w:rFonts w:ascii="Arial"/>
          <w:b/>
          <w:color w:val="231F20"/>
        </w:rPr>
        <w:t>Amen</w:t>
      </w:r>
      <w:r>
        <w:rPr>
          <w:color w:val="231F20"/>
        </w:rPr>
        <w:t>.</w:t>
      </w:r>
      <w:r>
        <w:rPr/>
      </w:r>
    </w:p>
    <w:sectPr>
      <w:pgSz w:w="12240" w:h="15840"/>
      <w:pgMar w:top="138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728"/>
    </w:pPr>
    <w:rPr>
      <w:rFonts w:ascii="Arial" w:hAnsi="Arial" w:eastAsia="Arial"/>
      <w:sz w:val="20"/>
      <w:szCs w:val="20"/>
    </w:rPr>
  </w:style>
  <w:style w:styleId="Heading1" w:type="paragraph">
    <w:name w:val="Heading 1"/>
    <w:basedOn w:val="Normal"/>
    <w:uiPriority w:val="1"/>
    <w:qFormat/>
    <w:pPr>
      <w:ind w:left="727"/>
      <w:outlineLvl w:val="1"/>
    </w:pPr>
    <w:rPr>
      <w:rFonts w:ascii="Arial" w:hAnsi="Arial" w:eastAsia="Arial"/>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jharris</dc:creator>
  <dc:title>Microsoft Word - CHA 2015 World Day of the Sick Prayer Service Resource (3)</dc:title>
  <dcterms:created xsi:type="dcterms:W3CDTF">2016-01-08T16:56:41Z</dcterms:created>
  <dcterms:modified xsi:type="dcterms:W3CDTF">2016-01-08T16:56:41Z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2016-01-08T00:00:00Z</vt:filetime>
  </property>
</Properties>
</file>