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Ind w:w="0" w:type="dxa"/>
        <w:tblLook w:val="04A0" w:firstRow="1" w:lastRow="0" w:firstColumn="1" w:lastColumn="0" w:noHBand="0" w:noVBand="1"/>
      </w:tblPr>
      <w:tblGrid>
        <w:gridCol w:w="1705"/>
        <w:gridCol w:w="7645"/>
      </w:tblGrid>
      <w:tr w:rsidR="003553A2" w:rsidRPr="00895B91" w:rsidTr="00260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rsidR="003553A2" w:rsidRPr="00895B91" w:rsidRDefault="003553A2" w:rsidP="00260021">
            <w:pPr>
              <w:pStyle w:val="NoSpacing"/>
              <w:rPr>
                <w:rFonts w:asciiTheme="minorHAnsi" w:hAnsiTheme="minorHAnsi" w:cstheme="minorHAnsi"/>
                <w:sz w:val="24"/>
                <w:szCs w:val="24"/>
              </w:rPr>
            </w:pPr>
            <w:r w:rsidRPr="00895B91">
              <w:rPr>
                <w:rFonts w:asciiTheme="minorHAnsi" w:hAnsiTheme="minorHAnsi" w:cstheme="minorHAnsi"/>
                <w:sz w:val="24"/>
                <w:szCs w:val="24"/>
              </w:rPr>
              <w:t>Job Title</w:t>
            </w:r>
          </w:p>
        </w:tc>
        <w:tc>
          <w:tcPr>
            <w:tcW w:w="7645" w:type="dxa"/>
          </w:tcPr>
          <w:p w:rsidR="003553A2" w:rsidRPr="00895B91" w:rsidRDefault="00895B91" w:rsidP="0026002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895B91">
              <w:rPr>
                <w:rFonts w:asciiTheme="minorHAnsi" w:hAnsiTheme="minorHAnsi" w:cstheme="minorHAnsi"/>
                <w:sz w:val="24"/>
                <w:szCs w:val="24"/>
              </w:rPr>
              <w:t>Vice President Theology and Ethics</w:t>
            </w:r>
          </w:p>
        </w:tc>
      </w:tr>
      <w:tr w:rsidR="003553A2" w:rsidRPr="00895B91" w:rsidTr="002600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8EAADB"/>
              <w:left w:val="single" w:sz="4" w:space="0" w:color="8EAADB"/>
              <w:bottom w:val="single" w:sz="4" w:space="0" w:color="8EAADB"/>
              <w:right w:val="single" w:sz="4" w:space="0" w:color="8EAADB"/>
            </w:tcBorders>
            <w:hideMark/>
          </w:tcPr>
          <w:p w:rsidR="003553A2" w:rsidRPr="00895B91" w:rsidRDefault="003553A2" w:rsidP="00260021">
            <w:pPr>
              <w:pStyle w:val="NoSpacing"/>
              <w:rPr>
                <w:rFonts w:asciiTheme="minorHAnsi" w:hAnsiTheme="minorHAnsi" w:cstheme="minorHAnsi"/>
                <w:sz w:val="24"/>
                <w:szCs w:val="24"/>
              </w:rPr>
            </w:pPr>
            <w:r w:rsidRPr="00895B91">
              <w:rPr>
                <w:rFonts w:asciiTheme="minorHAnsi" w:hAnsiTheme="minorHAnsi" w:cstheme="minorHAnsi"/>
                <w:sz w:val="24"/>
                <w:szCs w:val="24"/>
              </w:rPr>
              <w:t>Reports To</w:t>
            </w:r>
          </w:p>
        </w:tc>
        <w:tc>
          <w:tcPr>
            <w:tcW w:w="7645" w:type="dxa"/>
            <w:tcBorders>
              <w:top w:val="single" w:sz="4" w:space="0" w:color="8EAADB"/>
              <w:left w:val="single" w:sz="4" w:space="0" w:color="8EAADB"/>
              <w:bottom w:val="single" w:sz="4" w:space="0" w:color="8EAADB"/>
              <w:right w:val="single" w:sz="4" w:space="0" w:color="8EAADB"/>
            </w:tcBorders>
          </w:tcPr>
          <w:p w:rsidR="003553A2" w:rsidRPr="00895B91" w:rsidRDefault="00895B91" w:rsidP="00260021">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Senior Vice President</w:t>
            </w:r>
          </w:p>
        </w:tc>
      </w:tr>
    </w:tbl>
    <w:p w:rsidR="003553A2" w:rsidRPr="00895B91" w:rsidRDefault="003553A2" w:rsidP="003553A2">
      <w:pPr>
        <w:pStyle w:val="NoSpacing"/>
        <w:rPr>
          <w:rFonts w:asciiTheme="minorHAnsi" w:hAnsiTheme="minorHAnsi" w:cstheme="minorHAnsi"/>
          <w:sz w:val="24"/>
          <w:szCs w:val="24"/>
        </w:rPr>
      </w:pPr>
    </w:p>
    <w:p w:rsidR="003553A2" w:rsidRPr="00895B91" w:rsidRDefault="003553A2" w:rsidP="003553A2">
      <w:pPr>
        <w:pStyle w:val="Subtitle"/>
        <w:rPr>
          <w:rFonts w:asciiTheme="minorHAnsi" w:hAnsiTheme="minorHAnsi" w:cstheme="minorHAnsi"/>
          <w:sz w:val="24"/>
          <w:szCs w:val="24"/>
        </w:rPr>
      </w:pPr>
      <w:r w:rsidRPr="00895B91">
        <w:rPr>
          <w:rFonts w:asciiTheme="minorHAnsi" w:hAnsiTheme="minorHAnsi" w:cstheme="minorHAnsi"/>
          <w:sz w:val="24"/>
          <w:szCs w:val="24"/>
        </w:rPr>
        <w:t xml:space="preserve">Position Summary </w:t>
      </w:r>
    </w:p>
    <w:p w:rsidR="00895B91" w:rsidRPr="00895B91" w:rsidRDefault="00895B91" w:rsidP="00895B91">
      <w:pPr>
        <w:pStyle w:val="listatmargin"/>
        <w:ind w:left="0" w:firstLine="0"/>
        <w:rPr>
          <w:rFonts w:asciiTheme="minorHAnsi" w:hAnsiTheme="minorHAnsi" w:cstheme="minorHAnsi"/>
          <w:sz w:val="24"/>
          <w:szCs w:val="24"/>
        </w:rPr>
      </w:pPr>
      <w:r w:rsidRPr="00895B91">
        <w:rPr>
          <w:rFonts w:asciiTheme="minorHAnsi" w:hAnsiTheme="minorHAnsi" w:cstheme="minorHAnsi"/>
          <w:sz w:val="24"/>
          <w:szCs w:val="24"/>
        </w:rPr>
        <w:t>The Vice President for Theology and Ethics is responsible for providing leadership in healthcare theology and ethics for the Board of Stewardship Trustees, national and MBO management, physicians and staffs, and to ethics committees throughout the organization.</w:t>
      </w:r>
    </w:p>
    <w:p w:rsidR="003553A2" w:rsidRPr="00895B91" w:rsidRDefault="003553A2" w:rsidP="003553A2">
      <w:pPr>
        <w:pStyle w:val="Subtitle"/>
        <w:rPr>
          <w:rFonts w:asciiTheme="minorHAnsi" w:hAnsiTheme="minorHAnsi" w:cstheme="minorHAnsi"/>
          <w:b w:val="0"/>
          <w:sz w:val="24"/>
          <w:szCs w:val="24"/>
        </w:rPr>
      </w:pPr>
      <w:r w:rsidRPr="00895B91">
        <w:rPr>
          <w:rFonts w:asciiTheme="minorHAnsi" w:hAnsiTheme="minorHAnsi" w:cstheme="minorHAnsi"/>
          <w:sz w:val="24"/>
          <w:szCs w:val="24"/>
        </w:rPr>
        <w:t xml:space="preserve">Essential Functions </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Plan and oversee the development of programs and resources which further the understanding of the theological and ethical foundations of Catholic health</w:t>
      </w:r>
      <w:r w:rsidR="001B2E3A">
        <w:rPr>
          <w:rFonts w:asciiTheme="minorHAnsi" w:hAnsiTheme="minorHAnsi" w:cstheme="minorHAnsi"/>
          <w:sz w:val="24"/>
          <w:szCs w:val="24"/>
        </w:rPr>
        <w:t xml:space="preserve"> </w:t>
      </w:r>
      <w:bookmarkStart w:id="0" w:name="_GoBack"/>
      <w:bookmarkEnd w:id="0"/>
      <w:r w:rsidRPr="00895B91">
        <w:rPr>
          <w:rFonts w:asciiTheme="minorHAnsi" w:hAnsiTheme="minorHAnsi" w:cstheme="minorHAnsi"/>
          <w:sz w:val="24"/>
          <w:szCs w:val="24"/>
        </w:rPr>
        <w:t>care, with special focus on organizational and social policies and decisions.</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Education of the organization in the application and use of the Decision-Making Model to reinforce theological and ethical teachings and guidelines.</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 xml:space="preserve">Create and convene Ethics Committees across the MBOs to promote uniformity in ethical theory and practice, rooted in the core values of </w:t>
      </w:r>
      <w:r>
        <w:rPr>
          <w:rFonts w:asciiTheme="minorHAnsi" w:hAnsiTheme="minorHAnsi" w:cstheme="minorHAnsi"/>
          <w:sz w:val="24"/>
          <w:szCs w:val="24"/>
        </w:rPr>
        <w:t>the ministry</w:t>
      </w:r>
      <w:r w:rsidRPr="00895B91">
        <w:rPr>
          <w:rFonts w:asciiTheme="minorHAnsi" w:hAnsiTheme="minorHAnsi" w:cstheme="minorHAnsi"/>
          <w:sz w:val="24"/>
          <w:szCs w:val="24"/>
        </w:rPr>
        <w:t>.</w:t>
      </w:r>
    </w:p>
    <w:p w:rsidR="003553A2" w:rsidRPr="00895B91" w:rsidRDefault="003553A2" w:rsidP="003553A2">
      <w:pPr>
        <w:pStyle w:val="Subtitle"/>
        <w:rPr>
          <w:rFonts w:asciiTheme="minorHAnsi" w:hAnsiTheme="minorHAnsi" w:cstheme="minorHAnsi"/>
          <w:b w:val="0"/>
          <w:sz w:val="24"/>
          <w:szCs w:val="24"/>
        </w:rPr>
      </w:pPr>
      <w:r w:rsidRPr="00895B91">
        <w:rPr>
          <w:rFonts w:asciiTheme="minorHAnsi" w:hAnsiTheme="minorHAnsi" w:cstheme="minorHAnsi"/>
          <w:sz w:val="24"/>
          <w:szCs w:val="24"/>
        </w:rPr>
        <w:t xml:space="preserve">Qualifications </w:t>
      </w:r>
      <w:r w:rsidRPr="00895B91">
        <w:rPr>
          <w:rFonts w:asciiTheme="minorHAnsi" w:hAnsiTheme="minorHAnsi" w:cstheme="minorHAnsi"/>
          <w:sz w:val="24"/>
          <w:szCs w:val="24"/>
        </w:rPr>
        <w:tab/>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Ph.D. in Catholic theology preferred, with developed competencies in clinical, corporate and social ethics.</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Minimum of five years’ experience in healthcare, with demonstrated understanding of healthcare organization.</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Teaching and educational skills.</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Effective, energizing and persuasive public speaking ability.</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Strong written communication skills.</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Consulting skills related to clinical, corporate, and social ethics.</w:t>
      </w:r>
    </w:p>
    <w:p w:rsidR="00895B91" w:rsidRPr="00895B91" w:rsidRDefault="00895B91" w:rsidP="00895B91">
      <w:pPr>
        <w:pStyle w:val="listindented"/>
        <w:numPr>
          <w:ilvl w:val="0"/>
          <w:numId w:val="4"/>
        </w:numPr>
        <w:rPr>
          <w:rFonts w:asciiTheme="minorHAnsi" w:hAnsiTheme="minorHAnsi" w:cstheme="minorHAnsi"/>
          <w:sz w:val="24"/>
          <w:szCs w:val="24"/>
        </w:rPr>
      </w:pPr>
      <w:r w:rsidRPr="00895B91">
        <w:rPr>
          <w:rFonts w:asciiTheme="minorHAnsi" w:hAnsiTheme="minorHAnsi" w:cstheme="minorHAnsi"/>
          <w:sz w:val="24"/>
          <w:szCs w:val="24"/>
        </w:rPr>
        <w:t>Organizational skills including strong team orientation and leadership.</w:t>
      </w:r>
    </w:p>
    <w:p w:rsidR="00EE589A" w:rsidRPr="00895B91" w:rsidRDefault="00EE589A">
      <w:pPr>
        <w:rPr>
          <w:rFonts w:asciiTheme="minorHAnsi" w:hAnsiTheme="minorHAnsi" w:cstheme="minorHAnsi"/>
          <w:i/>
          <w:sz w:val="24"/>
          <w:szCs w:val="24"/>
        </w:rPr>
      </w:pPr>
    </w:p>
    <w:sectPr w:rsidR="00EE589A" w:rsidRPr="00895B91" w:rsidSect="00A1094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440" w:bottom="1296" w:left="1440" w:header="720" w:footer="720" w:gutter="0"/>
      <w:paperSrc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C28" w:rsidRDefault="00915C28">
      <w:r>
        <w:separator/>
      </w:r>
    </w:p>
  </w:endnote>
  <w:endnote w:type="continuationSeparator" w:id="0">
    <w:p w:rsidR="00915C28" w:rsidRDefault="0091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97" w:rsidRDefault="00A4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89A" w:rsidRDefault="00EE589A">
    <w:pPr>
      <w:pStyle w:val="Footer"/>
      <w:ind w:right="360"/>
    </w:pP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95B91">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97" w:rsidRPr="00A43997" w:rsidRDefault="00A43997">
    <w:pPr>
      <w:pStyle w:val="Footer"/>
      <w:rPr>
        <w:rFonts w:asciiTheme="minorHAnsi" w:hAnsiTheme="minorHAnsi" w:cstheme="minorHAnsi"/>
      </w:rPr>
    </w:pPr>
    <w:r w:rsidRPr="00A43997">
      <w:rPr>
        <w:rFonts w:asciiTheme="minorHAnsi" w:hAnsiTheme="minorHAnsi" w:cstheme="minorHAnsi"/>
      </w:rPr>
      <w:t>C</w:t>
    </w:r>
    <w:r>
      <w:rPr>
        <w:rFonts w:asciiTheme="minorHAnsi" w:hAnsiTheme="minorHAnsi" w:cstheme="minorHAnsi"/>
      </w:rPr>
      <w:t>I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C28" w:rsidRDefault="00915C28">
      <w:r>
        <w:separator/>
      </w:r>
    </w:p>
  </w:footnote>
  <w:footnote w:type="continuationSeparator" w:id="0">
    <w:p w:rsidR="00915C28" w:rsidRDefault="0091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97" w:rsidRDefault="00A4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97" w:rsidRDefault="00A4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97" w:rsidRDefault="00A4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08A"/>
    <w:multiLevelType w:val="hybridMultilevel"/>
    <w:tmpl w:val="1E6A3576"/>
    <w:lvl w:ilvl="0" w:tplc="0B8C7A08">
      <w:numFmt w:val="bullet"/>
      <w:lvlText w:val=""/>
      <w:lvlJc w:val="left"/>
      <w:pPr>
        <w:tabs>
          <w:tab w:val="num" w:pos="1080"/>
        </w:tabs>
        <w:ind w:left="1080" w:hanging="360"/>
      </w:pPr>
      <w:rPr>
        <w:rFonts w:ascii="Wingdings" w:eastAsia="Times New Roman" w:hAnsi="Wingdings" w:cs="Times New Roman" w:hint="default"/>
        <w:sz w:val="1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057D50"/>
    <w:multiLevelType w:val="hybridMultilevel"/>
    <w:tmpl w:val="9DD0C6FA"/>
    <w:lvl w:ilvl="0" w:tplc="EBE2C10C">
      <w:numFmt w:val="bullet"/>
      <w:lvlText w:val=""/>
      <w:lvlJc w:val="left"/>
      <w:pPr>
        <w:tabs>
          <w:tab w:val="num" w:pos="1260"/>
        </w:tabs>
        <w:ind w:left="1260" w:hanging="540"/>
      </w:pPr>
      <w:rPr>
        <w:rFonts w:ascii="Wingdings" w:eastAsia="Times New Roman" w:hAnsi="Wingdings" w:cs="Times New Roman" w:hint="default"/>
        <w:sz w:val="1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CF7B11"/>
    <w:multiLevelType w:val="singleLevel"/>
    <w:tmpl w:val="1FBCE186"/>
    <w:lvl w:ilvl="0">
      <w:numFmt w:val="bullet"/>
      <w:lvlText w:val=""/>
      <w:lvlJc w:val="left"/>
      <w:pPr>
        <w:tabs>
          <w:tab w:val="num" w:pos="720"/>
        </w:tabs>
        <w:ind w:left="720" w:hanging="720"/>
      </w:pPr>
      <w:rPr>
        <w:rFonts w:ascii="Monotype Sorts" w:hAnsi="Monotype Sorts" w:hint="default"/>
        <w:sz w:val="16"/>
      </w:rPr>
    </w:lvl>
  </w:abstractNum>
  <w:abstractNum w:abstractNumId="3" w15:restartNumberingAfterBreak="0">
    <w:nsid w:val="42503794"/>
    <w:multiLevelType w:val="hybridMultilevel"/>
    <w:tmpl w:val="F858F460"/>
    <w:lvl w:ilvl="0" w:tplc="C04CC674">
      <w:numFmt w:val="bullet"/>
      <w:lvlText w:val=""/>
      <w:lvlJc w:val="left"/>
      <w:pPr>
        <w:tabs>
          <w:tab w:val="num" w:pos="1080"/>
        </w:tabs>
        <w:ind w:left="1080" w:hanging="360"/>
      </w:pPr>
      <w:rPr>
        <w:rFonts w:ascii="Wingdings" w:eastAsia="Times New Roman" w:hAnsi="Wingdings" w:cs="Times New Roman" w:hint="default"/>
        <w:sz w:val="1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A54AB2"/>
    <w:multiLevelType w:val="singleLevel"/>
    <w:tmpl w:val="CCA8ECD4"/>
    <w:lvl w:ilvl="0">
      <w:numFmt w:val="bullet"/>
      <w:lvlText w:val=""/>
      <w:lvlJc w:val="left"/>
      <w:pPr>
        <w:tabs>
          <w:tab w:val="num" w:pos="1260"/>
        </w:tabs>
        <w:ind w:left="1260" w:hanging="540"/>
      </w:pPr>
      <w:rPr>
        <w:rFonts w:ascii="Wingdings" w:hAnsi="Wingdings" w:hint="default"/>
        <w:sz w:val="14"/>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46"/>
    <w:rsid w:val="000D7846"/>
    <w:rsid w:val="001B2E3A"/>
    <w:rsid w:val="001E1B17"/>
    <w:rsid w:val="003553A2"/>
    <w:rsid w:val="00561B3B"/>
    <w:rsid w:val="00895B91"/>
    <w:rsid w:val="00915C28"/>
    <w:rsid w:val="00954061"/>
    <w:rsid w:val="0099092D"/>
    <w:rsid w:val="00A10941"/>
    <w:rsid w:val="00A43997"/>
    <w:rsid w:val="00EE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41505"/>
  <w15:chartTrackingRefBased/>
  <w15:docId w15:val="{2A4F5CF9-A111-4BE2-828B-1DD340A6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80" w:lineRule="exact"/>
    </w:pPr>
    <w:rPr>
      <w:spacing w:val="-2"/>
      <w:sz w:val="22"/>
    </w:rPr>
  </w:style>
  <w:style w:type="paragraph" w:styleId="Heading1">
    <w:name w:val="heading 1"/>
    <w:basedOn w:val="Normal"/>
    <w:next w:val="Normal"/>
    <w:qFormat/>
    <w:pPr>
      <w:keepNext/>
      <w:outlineLvl w:val="0"/>
    </w:pPr>
    <w:rPr>
      <w:b/>
      <w:i/>
      <w:sz w:val="28"/>
    </w:rPr>
  </w:style>
  <w:style w:type="paragraph" w:styleId="Heading2">
    <w:name w:val="heading 2"/>
    <w:basedOn w:val="Normal"/>
    <w:next w:val="Normal"/>
    <w:qFormat/>
    <w:pPr>
      <w:keepNext/>
      <w:jc w:val="cente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semiHidden/>
    <w:pPr>
      <w:spacing w:after="240" w:line="260" w:lineRule="atLeast"/>
      <w:ind w:left="2640" w:hanging="300"/>
    </w:pPr>
    <w:rPr>
      <w:rFonts w:ascii="CG Times (WN)" w:hAnsi="CG Times (WN)"/>
      <w:sz w:val="22"/>
    </w:rPr>
  </w:style>
  <w:style w:type="paragraph" w:customStyle="1" w:styleId="Bulletpar">
    <w:name w:val="Bulletpar"/>
    <w:basedOn w:val="Normal"/>
    <w:pPr>
      <w:ind w:left="1267" w:right="720" w:hanging="547"/>
    </w:pPr>
  </w:style>
  <w:style w:type="paragraph" w:customStyle="1" w:styleId="BulletSubpar">
    <w:name w:val="BulletSubpar"/>
    <w:basedOn w:val="Normal"/>
    <w:pPr>
      <w:ind w:left="1814" w:right="720" w:hanging="547"/>
    </w:pPr>
  </w:style>
  <w:style w:type="paragraph" w:customStyle="1" w:styleId="dashpar">
    <w:name w:val="dashpar"/>
    <w:basedOn w:val="Normal"/>
    <w:pPr>
      <w:ind w:left="2030" w:right="720" w:hanging="230"/>
    </w:pPr>
  </w:style>
  <w:style w:type="paragraph" w:customStyle="1" w:styleId="bulletpar0">
    <w:name w:val="bullet par"/>
    <w:basedOn w:val="Normal"/>
    <w:pPr>
      <w:ind w:left="1260" w:right="720" w:hanging="540"/>
    </w:pPr>
  </w:style>
  <w:style w:type="paragraph" w:customStyle="1" w:styleId="bulsubpar">
    <w:name w:val="bulsubpar"/>
    <w:basedOn w:val="Normal"/>
    <w:pPr>
      <w:ind w:left="1800" w:right="720" w:hanging="540"/>
    </w:pPr>
  </w:style>
  <w:style w:type="paragraph" w:customStyle="1" w:styleId="dpar">
    <w:name w:val="dpar"/>
    <w:basedOn w:val="Normal"/>
    <w:pPr>
      <w:ind w:left="2030" w:right="720" w:hanging="230"/>
    </w:pPr>
  </w:style>
  <w:style w:type="paragraph" w:customStyle="1" w:styleId="EnvelopeAddress1">
    <w:name w:val="Envelope Address1"/>
    <w:basedOn w:val="Normal"/>
    <w:pPr>
      <w:framePr w:w="7920" w:h="1987" w:hRule="exact" w:hSpace="187" w:wrap="around" w:hAnchor="margin" w:x="2880" w:y="2161"/>
      <w:spacing w:after="0"/>
      <w:ind w:left="2880"/>
    </w:pPr>
  </w:style>
  <w:style w:type="paragraph" w:styleId="EnvelopeAddress">
    <w:name w:val="envelope address"/>
    <w:basedOn w:val="Normal"/>
    <w:pPr>
      <w:framePr w:w="5040" w:h="2304" w:hRule="exact" w:hSpace="187" w:wrap="around" w:vAnchor="page" w:hAnchor="page" w:x="6193" w:y="2449"/>
      <w:spacing w:after="0"/>
    </w:pPr>
    <w:rPr>
      <w:sz w:val="24"/>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rPr>
      <w:position w:val="4"/>
      <w:sz w:val="16"/>
    </w:rPr>
  </w:style>
  <w:style w:type="paragraph" w:styleId="FootnoteText">
    <w:name w:val="footnote text"/>
    <w:basedOn w:val="Normal"/>
    <w:semiHidden/>
    <w:pPr>
      <w:spacing w:after="80" w:line="240" w:lineRule="exact"/>
    </w:pPr>
    <w:rPr>
      <w:sz w:val="20"/>
    </w:rPr>
  </w:style>
  <w:style w:type="paragraph" w:styleId="Header">
    <w:name w:val="header"/>
    <w:basedOn w:val="Normal"/>
    <w:pPr>
      <w:tabs>
        <w:tab w:val="center" w:pos="4680"/>
        <w:tab w:val="right" w:pos="9000"/>
        <w:tab w:val="right" w:pos="9360"/>
      </w:tabs>
      <w:spacing w:before="480" w:after="480"/>
    </w:pPr>
  </w:style>
  <w:style w:type="paragraph" w:customStyle="1" w:styleId="InsideAddrs">
    <w:name w:val="Inside Addrs"/>
    <w:basedOn w:val="Normal"/>
    <w:pPr>
      <w:spacing w:after="0"/>
    </w:pPr>
  </w:style>
  <w:style w:type="paragraph" w:customStyle="1" w:styleId="listatmargin">
    <w:name w:val="list at margin"/>
    <w:basedOn w:val="Normal"/>
    <w:pPr>
      <w:ind w:left="540" w:hanging="540"/>
    </w:pPr>
  </w:style>
  <w:style w:type="paragraph" w:customStyle="1" w:styleId="listindented">
    <w:name w:val="list indented"/>
    <w:basedOn w:val="Normal"/>
    <w:pPr>
      <w:ind w:left="1267" w:hanging="547"/>
    </w:pPr>
  </w:style>
  <w:style w:type="paragraph" w:customStyle="1" w:styleId="sectionhead">
    <w:name w:val="section head"/>
    <w:basedOn w:val="Normal"/>
    <w:pPr>
      <w:spacing w:line="300" w:lineRule="exact"/>
      <w:ind w:left="360"/>
    </w:pPr>
    <w:rPr>
      <w:b/>
      <w:i/>
      <w:sz w:val="24"/>
    </w:rPr>
  </w:style>
  <w:style w:type="paragraph" w:customStyle="1" w:styleId="subhead">
    <w:name w:val="subhead"/>
    <w:basedOn w:val="Normal"/>
    <w:rPr>
      <w:b/>
      <w:i/>
    </w:rPr>
  </w:style>
  <w:style w:type="paragraph" w:customStyle="1" w:styleId="Title1">
    <w:name w:val="Title1"/>
    <w:basedOn w:val="Normal"/>
    <w:pPr>
      <w:spacing w:line="300" w:lineRule="exact"/>
      <w:ind w:left="360" w:hanging="360"/>
    </w:pPr>
    <w:rPr>
      <w:b/>
      <w:i/>
      <w:sz w:val="24"/>
    </w:r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Subtitle">
    <w:name w:val="Subtitle"/>
    <w:basedOn w:val="Normal"/>
    <w:link w:val="SubtitleChar"/>
    <w:uiPriority w:val="11"/>
    <w:qFormat/>
    <w:rPr>
      <w:b/>
    </w:rPr>
  </w:style>
  <w:style w:type="paragraph" w:styleId="BodyText">
    <w:name w:val="Body Text"/>
    <w:basedOn w:val="Normal"/>
    <w:pPr>
      <w:jc w:val="center"/>
    </w:pPr>
    <w:rPr>
      <w:i/>
    </w:rPr>
  </w:style>
  <w:style w:type="character" w:customStyle="1" w:styleId="SubtitleChar">
    <w:name w:val="Subtitle Char"/>
    <w:link w:val="Subtitle"/>
    <w:uiPriority w:val="11"/>
    <w:rsid w:val="003553A2"/>
    <w:rPr>
      <w:b/>
      <w:spacing w:val="-2"/>
      <w:sz w:val="22"/>
    </w:rPr>
  </w:style>
  <w:style w:type="paragraph" w:styleId="NoSpacing">
    <w:name w:val="No Spacing"/>
    <w:uiPriority w:val="1"/>
    <w:qFormat/>
    <w:rsid w:val="003553A2"/>
    <w:rPr>
      <w:rFonts w:ascii="Calibri" w:eastAsia="Calibri" w:hAnsi="Calibri"/>
      <w:sz w:val="22"/>
      <w:szCs w:val="22"/>
    </w:rPr>
  </w:style>
  <w:style w:type="paragraph" w:styleId="ListParagraph">
    <w:name w:val="List Paragraph"/>
    <w:basedOn w:val="Normal"/>
    <w:uiPriority w:val="34"/>
    <w:qFormat/>
    <w:rsid w:val="003553A2"/>
    <w:pPr>
      <w:spacing w:after="0" w:line="240" w:lineRule="auto"/>
      <w:ind w:left="720"/>
      <w:contextualSpacing/>
    </w:pPr>
    <w:rPr>
      <w:rFonts w:ascii="Arial" w:hAnsi="Arial"/>
      <w:spacing w:val="0"/>
      <w:sz w:val="24"/>
    </w:rPr>
  </w:style>
  <w:style w:type="table" w:styleId="GridTable4-Accent5">
    <w:name w:val="Grid Table 4 Accent 5"/>
    <w:basedOn w:val="TableNormal"/>
    <w:uiPriority w:val="49"/>
    <w:rsid w:val="003553A2"/>
    <w:rPr>
      <w:rFonts w:ascii="Calibri" w:eastAsia="Calibri" w:hAnsi="Calibri"/>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201</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CHI Job Competency Profile</vt:lpstr>
    </vt:vector>
  </TitlesOfParts>
  <Company>The Corlund Group</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Job Competency Profile</dc:title>
  <dc:subject/>
  <dc:creator>Will Gravenslund</dc:creator>
  <cp:keywords/>
  <cp:lastModifiedBy>Danette Thompson</cp:lastModifiedBy>
  <cp:revision>6</cp:revision>
  <cp:lastPrinted>2005-11-07T22:13:00Z</cp:lastPrinted>
  <dcterms:created xsi:type="dcterms:W3CDTF">2017-12-28T17:34:00Z</dcterms:created>
  <dcterms:modified xsi:type="dcterms:W3CDTF">2018-01-04T17:36:00Z</dcterms:modified>
</cp:coreProperties>
</file>