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BC29" w14:textId="72FAB232" w:rsidR="00057D20" w:rsidRDefault="00057D20" w:rsidP="00057D20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FEE8" wp14:editId="0E8BD464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FA667" w14:textId="6A8D6C68" w:rsidR="00057D20" w:rsidRPr="002E249A" w:rsidRDefault="00057D20" w:rsidP="00057D20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Team Reflection – Huddle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F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2D2FA667" w14:textId="6A8D6C68" w:rsidR="00057D20" w:rsidRPr="002E249A" w:rsidRDefault="00057D20" w:rsidP="00057D20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 xml:space="preserve">Team Reflection – Huddle </w:t>
                      </w:r>
                    </w:p>
                  </w:txbxContent>
                </v:textbox>
              </v:shape>
            </w:pict>
          </mc:Fallback>
        </mc:AlternateContent>
      </w:r>
      <w:r w:rsidRPr="00724E9E">
        <w:rPr>
          <w:rFonts w:ascii="Arial" w:hAnsi="Arial" w:cs="Arial"/>
          <w:b/>
          <w:noProof/>
          <w:sz w:val="32"/>
          <w:szCs w:val="32"/>
        </w:rPr>
        <w:t>No. 10 Long-term Care Facilities &amp; Racial</w:t>
      </w:r>
      <w:r>
        <w:rPr>
          <w:rFonts w:ascii="Arial" w:hAnsi="Arial" w:cs="Arial"/>
          <w:b/>
          <w:noProof/>
          <w:sz w:val="32"/>
          <w:szCs w:val="32"/>
        </w:rPr>
        <w:t>/</w:t>
      </w:r>
      <w:r w:rsidRPr="00724E9E">
        <w:rPr>
          <w:rFonts w:ascii="Arial" w:hAnsi="Arial" w:cs="Arial"/>
          <w:b/>
          <w:noProof/>
          <w:sz w:val="32"/>
          <w:szCs w:val="32"/>
        </w:rPr>
        <w:t xml:space="preserve">Ethnic Disparities </w:t>
      </w:r>
    </w:p>
    <w:p w14:paraId="4A20E8D9" w14:textId="77777777" w:rsidR="00057D20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A84DDD8" w14:textId="32515D9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J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uana's family moved her into a nearby nursing home in the autumn months of 2019.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It was a difficult choice they hoped would be temporary. 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Then the pandemic came.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A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s the virus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held the globe in its grip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, feelings of guilt, anguish and fear overcame Juana's adult daughters. </w:t>
      </w:r>
    </w:p>
    <w:p w14:paraId="763F79BD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3D74B59C" w14:textId="7680433E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Only 5% of coronavirus cases in the U.S. occur in nursing homes, yet 34% of deaths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are 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nursing home residents or staff. [10.1]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Nursing homes are not immune to t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he health disparities in the </w:t>
      </w:r>
      <w:proofErr w:type="gramStart"/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>general public</w:t>
      </w:r>
      <w:proofErr w:type="gramEnd"/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E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>xamining the data by race/ethnicity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shows 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nursing homes with primarily non-white residents, like Juana's, experience 3.3 times more COVID-19 deaths than facilities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with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a majority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of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white residents.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F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acilities with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most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ly non-white residents are more likely to experience lower quality, lower staffing ratios and more serious regulatory deficiencies. The disparities in care appear to be a function of the facility rather than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different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staff treatment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 toward the residents.  </w:t>
      </w:r>
    </w:p>
    <w:p w14:paraId="4167FAB0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4D0903AF" w14:textId="51C324F4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>Nursing homes and long-term care facilities that are part of Catholic health ministr</w:t>
      </w:r>
      <w:r w:rsidR="00970810">
        <w:rPr>
          <w:rFonts w:ascii="Arial" w:eastAsia="Times New Roman" w:hAnsi="Arial" w:cs="Times New Roman"/>
          <w:color w:val="000000"/>
          <w:sz w:val="24"/>
          <w:szCs w:val="24"/>
        </w:rPr>
        <w:t>y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 may likely have fared slightly better. Researchers find the most worrisome disparities occur in for-profit organizations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 E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ven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still, 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our Catholic health ministries must continue to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strive toward</w:t>
      </w: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 the vision of our tradition to care for our seniors and those most in need. </w:t>
      </w:r>
    </w:p>
    <w:p w14:paraId="6DDF30EE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22E73A6" w14:textId="466D872C" w:rsidR="00057D20" w:rsidRPr="00057D20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Consider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</w:r>
      <w:r w:rsidRPr="00057D20">
        <w:rPr>
          <w:rFonts w:ascii="Arial" w:eastAsia="Times New Roman" w:hAnsi="Arial" w:cs="Times New Roman"/>
          <w:color w:val="000000"/>
          <w:sz w:val="24"/>
          <w:szCs w:val="24"/>
        </w:rPr>
        <w:t xml:space="preserve">Can I imagine myself as an elderly person? How do I hope my family, my neighbors and society will look upon me? </w:t>
      </w:r>
    </w:p>
    <w:p w14:paraId="5BFCF3CF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2224450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Let us pray in thanksgiving,</w:t>
      </w:r>
    </w:p>
    <w:p w14:paraId="634EE88D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We give thanks for the members of our community long in years. </w:t>
      </w:r>
    </w:p>
    <w:p w14:paraId="653C5BB6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May they have the loving support of family and friends, </w:t>
      </w:r>
    </w:p>
    <w:p w14:paraId="579743EF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that in good health they may have cheer and joy, </w:t>
      </w:r>
    </w:p>
    <w:p w14:paraId="61161A76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and in poor health </w:t>
      </w:r>
      <w:proofErr w:type="gramStart"/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not lose</w:t>
      </w:r>
      <w:proofErr w:type="gramEnd"/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hope. </w:t>
      </w:r>
    </w:p>
    <w:p w14:paraId="07B1C70A" w14:textId="77777777" w:rsidR="00057D20" w:rsidRPr="00724E9E" w:rsidRDefault="00057D20" w:rsidP="00057D20">
      <w:pPr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Amen</w:t>
      </w:r>
      <w:r w:rsidRPr="00724E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.  </w:t>
      </w:r>
    </w:p>
    <w:p w14:paraId="4A2D87B3" w14:textId="77777777" w:rsidR="00057D20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3AD2AC1A" w14:textId="6C0B75A9" w:rsidR="00057D20" w:rsidRDefault="00057D20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724E9E">
        <w:rPr>
          <w:rFonts w:ascii="Arial" w:eastAsia="Times New Roman" w:hAnsi="Arial" w:cs="Times New Roman"/>
          <w:color w:val="000000"/>
          <w:sz w:val="24"/>
          <w:szCs w:val="24"/>
        </w:rPr>
        <w:t xml:space="preserve">Adapted from </w:t>
      </w:r>
      <w:r w:rsidRPr="00970810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The Book of Blessings</w:t>
      </w:r>
    </w:p>
    <w:p w14:paraId="0EADD846" w14:textId="77777777" w:rsidR="008D3ED1" w:rsidRPr="00724E9E" w:rsidRDefault="008D3ED1" w:rsidP="00057D2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0A0680F" w14:textId="75604485" w:rsidR="00A220F4" w:rsidRDefault="00057D20" w:rsidP="008D3ED1">
      <w:pPr>
        <w:spacing w:after="0" w:line="240" w:lineRule="auto"/>
      </w:pPr>
      <w:r w:rsidRPr="00724E9E">
        <w:rPr>
          <w:rFonts w:ascii="Arial" w:eastAsia="Times New Roman" w:hAnsi="Arial" w:cs="Times New Roman"/>
          <w:color w:val="000000"/>
          <w:sz w:val="20"/>
          <w:szCs w:val="20"/>
        </w:rPr>
        <w:t>[10.1] N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.Y.</w:t>
      </w:r>
      <w:r w:rsidRPr="00724E9E">
        <w:rPr>
          <w:rFonts w:ascii="Arial" w:eastAsia="Times New Roman" w:hAnsi="Arial" w:cs="Times New Roman"/>
          <w:color w:val="000000"/>
          <w:sz w:val="20"/>
          <w:szCs w:val="20"/>
        </w:rPr>
        <w:t xml:space="preserve"> Times, Coronavirus tracker "Nursing Homes</w:t>
      </w:r>
      <w:r w:rsidR="008D3ED1"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r w:rsidRPr="00724E9E">
        <w:rPr>
          <w:rFonts w:ascii="Arial" w:eastAsia="Times New Roman" w:hAnsi="Arial" w:cs="Times New Roman"/>
          <w:color w:val="000000"/>
          <w:sz w:val="20"/>
          <w:szCs w:val="20"/>
        </w:rPr>
        <w:t xml:space="preserve">" </w:t>
      </w:r>
    </w:p>
    <w:sectPr w:rsidR="00A220F4" w:rsidSect="002E249A">
      <w:headerReference w:type="default" r:id="rId7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AA97" w14:textId="77777777" w:rsidR="00000000" w:rsidRDefault="00970810">
      <w:pPr>
        <w:spacing w:after="0" w:line="240" w:lineRule="auto"/>
      </w:pPr>
      <w:r>
        <w:separator/>
      </w:r>
    </w:p>
  </w:endnote>
  <w:endnote w:type="continuationSeparator" w:id="0">
    <w:p w14:paraId="5B59C0B7" w14:textId="77777777" w:rsidR="00000000" w:rsidRDefault="009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4B3F" w14:textId="77777777" w:rsidR="00000000" w:rsidRDefault="00970810">
      <w:pPr>
        <w:spacing w:after="0" w:line="240" w:lineRule="auto"/>
      </w:pPr>
      <w:r>
        <w:separator/>
      </w:r>
    </w:p>
  </w:footnote>
  <w:footnote w:type="continuationSeparator" w:id="0">
    <w:p w14:paraId="406F0866" w14:textId="77777777" w:rsidR="00000000" w:rsidRDefault="009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A618" w14:textId="77777777" w:rsidR="009D3EB5" w:rsidRPr="00987483" w:rsidRDefault="008D3ED1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9264" behindDoc="1" locked="0" layoutInCell="1" allowOverlap="1" wp14:anchorId="2E141DA0" wp14:editId="54C1598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8A9"/>
    <w:multiLevelType w:val="hybridMultilevel"/>
    <w:tmpl w:val="50F4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zI1MzM2tTA2NTBX0lEKTi0uzszPAykwrAUAG1eYcCwAAAA="/>
  </w:docVars>
  <w:rsids>
    <w:rsidRoot w:val="00057D20"/>
    <w:rsid w:val="00057D20"/>
    <w:rsid w:val="00060319"/>
    <w:rsid w:val="008D3ED1"/>
    <w:rsid w:val="00970810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4E6C"/>
  <w15:chartTrackingRefBased/>
  <w15:docId w15:val="{A338EC2E-A93C-4AA1-BB58-E5BFFCD1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3</cp:revision>
  <dcterms:created xsi:type="dcterms:W3CDTF">2021-03-26T20:02:00Z</dcterms:created>
  <dcterms:modified xsi:type="dcterms:W3CDTF">2021-03-30T17:38:00Z</dcterms:modified>
</cp:coreProperties>
</file>