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A29E" w14:textId="686A10C7" w:rsidR="00EF67B9" w:rsidRPr="00EF67B9" w:rsidRDefault="00BE7966" w:rsidP="00EF67B9">
      <w:pPr>
        <w:spacing w:after="120" w:line="259" w:lineRule="auto"/>
        <w:rPr>
          <w:rFonts w:ascii="Arial" w:eastAsia="Times New Roman" w:hAnsi="Arial" w:cs="Arial"/>
          <w:b/>
          <w:bCs/>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32512A9" wp14:editId="3491ED09">
                <wp:simplePos x="0" y="0"/>
                <wp:positionH relativeFrom="margin">
                  <wp:align>left</wp:align>
                </wp:positionH>
                <wp:positionV relativeFrom="paragraph">
                  <wp:posOffset>-654050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DBE9B5" w14:textId="0DBA6D72"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r w:rsidR="00C674D9">
                              <w:rPr>
                                <w:rFonts w:ascii="Arial" w:hAnsi="Arial" w:cs="Arial"/>
                                <w:color w:val="000000" w:themeColor="text1"/>
                                <w:sz w:val="50"/>
                                <w:szCs w:val="50"/>
                              </w:rPr>
                              <w:t>-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12A9" id="_x0000_t202" coordsize="21600,21600" o:spt="202" path="m,l,21600r21600,l21600,xe">
                <v:stroke joinstyle="miter"/>
                <v:path gradientshapeok="t" o:connecttype="rect"/>
              </v:shapetype>
              <v:shape id="Text Box 3" o:spid="_x0000_s1026" type="#_x0000_t202" style="position:absolute;margin-left:0;margin-top:-51.5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" filled="f" stroked="f">
                <v:textbox inset="0,0,0,0">
                  <w:txbxContent>
                    <w:p w14:paraId="51DBE9B5" w14:textId="0DBA6D72"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r w:rsidR="00C674D9">
                        <w:rPr>
                          <w:rFonts w:ascii="Arial" w:hAnsi="Arial" w:cs="Arial"/>
                          <w:color w:val="000000" w:themeColor="text1"/>
                          <w:sz w:val="50"/>
                          <w:szCs w:val="50"/>
                        </w:rPr>
                        <w:t>- Huddle</w:t>
                      </w:r>
                    </w:p>
                  </w:txbxContent>
                </v:textbox>
                <w10:wrap anchorx="margin"/>
              </v:shape>
            </w:pict>
          </mc:Fallback>
        </mc:AlternateContent>
      </w:r>
      <w:r w:rsidR="00EF67B9" w:rsidRPr="00EF67B9">
        <w:rPr>
          <w:rFonts w:ascii="Arial" w:eastAsia="Times New Roman" w:hAnsi="Arial" w:cs="Arial"/>
          <w:b/>
          <w:bCs/>
          <w:sz w:val="32"/>
          <w:szCs w:val="32"/>
        </w:rPr>
        <w:t>No. 1</w:t>
      </w:r>
      <w:r w:rsidR="009C362F">
        <w:rPr>
          <w:rFonts w:ascii="Arial" w:eastAsia="Times New Roman" w:hAnsi="Arial" w:cs="Arial"/>
          <w:b/>
          <w:bCs/>
          <w:sz w:val="32"/>
          <w:szCs w:val="32"/>
        </w:rPr>
        <w:t>4</w:t>
      </w:r>
      <w:r w:rsidR="00EF67B9" w:rsidRPr="00EF67B9">
        <w:rPr>
          <w:rFonts w:ascii="Arial" w:eastAsia="Times New Roman" w:hAnsi="Arial" w:cs="Arial"/>
          <w:b/>
          <w:bCs/>
          <w:sz w:val="32"/>
          <w:szCs w:val="32"/>
        </w:rPr>
        <w:t xml:space="preserve"> </w:t>
      </w:r>
      <w:r w:rsidR="009C362F">
        <w:rPr>
          <w:rFonts w:ascii="Arial" w:eastAsia="Times New Roman" w:hAnsi="Arial" w:cs="Arial"/>
          <w:b/>
          <w:bCs/>
          <w:sz w:val="32"/>
          <w:szCs w:val="32"/>
        </w:rPr>
        <w:t>Home Hospice and the Black Community</w:t>
      </w:r>
      <w:r w:rsidR="00EF67B9" w:rsidRPr="00EF67B9">
        <w:rPr>
          <w:rFonts w:ascii="Arial" w:eastAsia="Times New Roman" w:hAnsi="Arial" w:cs="Arial"/>
          <w:b/>
          <w:bCs/>
          <w:sz w:val="32"/>
          <w:szCs w:val="32"/>
        </w:rPr>
        <w:t xml:space="preserve"> </w:t>
      </w:r>
    </w:p>
    <w:p w14:paraId="00A32F76" w14:textId="7A444D9B" w:rsidR="009C362F" w:rsidRPr="009C362F" w:rsidRDefault="009C362F" w:rsidP="00423893">
      <w:pPr>
        <w:spacing w:after="240" w:line="259" w:lineRule="auto"/>
        <w:rPr>
          <w:rFonts w:ascii="Arial" w:hAnsi="Arial" w:cs="Arial"/>
          <w:sz w:val="24"/>
          <w:szCs w:val="24"/>
        </w:rPr>
      </w:pPr>
      <w:r w:rsidRPr="009C362F">
        <w:rPr>
          <w:rFonts w:ascii="Arial" w:hAnsi="Arial" w:cs="Arial"/>
          <w:sz w:val="24"/>
          <w:szCs w:val="24"/>
        </w:rPr>
        <w:t xml:space="preserve">When </w:t>
      </w:r>
      <w:r w:rsidRPr="009C362F">
        <w:rPr>
          <w:rFonts w:ascii="Arial" w:hAnsi="Arial" w:cs="Arial"/>
          <w:color w:val="333333"/>
          <w:sz w:val="24"/>
          <w:szCs w:val="24"/>
          <w:shd w:val="clear" w:color="auto" w:fill="FFFFFF"/>
        </w:rPr>
        <w:t xml:space="preserve">Dr. Jessica </w:t>
      </w:r>
      <w:proofErr w:type="spellStart"/>
      <w:r w:rsidRPr="009C362F">
        <w:rPr>
          <w:rFonts w:ascii="Arial" w:hAnsi="Arial" w:cs="Arial"/>
          <w:color w:val="333333"/>
          <w:sz w:val="24"/>
          <w:szCs w:val="24"/>
          <w:shd w:val="clear" w:color="auto" w:fill="FFFFFF"/>
        </w:rPr>
        <w:t>Zitter</w:t>
      </w:r>
      <w:proofErr w:type="spellEnd"/>
      <w:r w:rsidRPr="009C362F">
        <w:rPr>
          <w:rFonts w:ascii="Arial" w:hAnsi="Arial" w:cs="Arial"/>
          <w:sz w:val="24"/>
          <w:szCs w:val="24"/>
        </w:rPr>
        <w:t xml:space="preserve"> met </w:t>
      </w:r>
      <w:proofErr w:type="spellStart"/>
      <w:r w:rsidR="00C674D9">
        <w:rPr>
          <w:rFonts w:ascii="Arial" w:hAnsi="Arial" w:cs="Arial"/>
          <w:sz w:val="24"/>
          <w:szCs w:val="24"/>
        </w:rPr>
        <w:t>Sharrita</w:t>
      </w:r>
      <w:proofErr w:type="spellEnd"/>
      <w:r w:rsidR="00C674D9">
        <w:rPr>
          <w:rFonts w:ascii="Arial" w:hAnsi="Arial" w:cs="Arial"/>
          <w:sz w:val="24"/>
          <w:szCs w:val="24"/>
        </w:rPr>
        <w:t xml:space="preserve"> Berry</w:t>
      </w:r>
      <w:r w:rsidRPr="009C362F">
        <w:rPr>
          <w:rFonts w:ascii="Arial" w:hAnsi="Arial" w:cs="Arial"/>
          <w:sz w:val="24"/>
          <w:szCs w:val="24"/>
        </w:rPr>
        <w:t>,</w:t>
      </w:r>
      <w:r w:rsidR="00C674D9">
        <w:rPr>
          <w:rFonts w:ascii="Arial" w:hAnsi="Arial" w:cs="Arial"/>
          <w:sz w:val="24"/>
          <w:szCs w:val="24"/>
        </w:rPr>
        <w:t xml:space="preserve"> a 52-year-old woman diagnosed with rapidly advancing COPD,</w:t>
      </w:r>
      <w:r w:rsidRPr="009C362F">
        <w:rPr>
          <w:rFonts w:ascii="Arial" w:hAnsi="Arial" w:cs="Arial"/>
          <w:sz w:val="24"/>
          <w:szCs w:val="24"/>
        </w:rPr>
        <w:t xml:space="preserve"> she began by leaving aside medical lingo and instead invited Ms. Berry to share her experience</w:t>
      </w:r>
      <w:r w:rsidR="0092191B">
        <w:rPr>
          <w:rFonts w:ascii="Arial" w:hAnsi="Arial" w:cs="Arial"/>
          <w:sz w:val="24"/>
          <w:szCs w:val="24"/>
        </w:rPr>
        <w:t xml:space="preserve"> </w:t>
      </w:r>
      <w:r w:rsidRPr="009C362F">
        <w:rPr>
          <w:rFonts w:ascii="Arial" w:hAnsi="Arial" w:cs="Arial"/>
          <w:sz w:val="24"/>
          <w:szCs w:val="24"/>
        </w:rPr>
        <w:t xml:space="preserve">of her life. After generously listening to the patient, Dr. </w:t>
      </w:r>
      <w:proofErr w:type="spellStart"/>
      <w:r w:rsidRPr="009C362F">
        <w:rPr>
          <w:rFonts w:ascii="Arial" w:hAnsi="Arial" w:cs="Arial"/>
          <w:sz w:val="24"/>
          <w:szCs w:val="24"/>
        </w:rPr>
        <w:t>Zitter</w:t>
      </w:r>
      <w:proofErr w:type="spellEnd"/>
      <w:r w:rsidRPr="009C362F">
        <w:rPr>
          <w:rFonts w:ascii="Arial" w:hAnsi="Arial" w:cs="Arial"/>
          <w:sz w:val="24"/>
          <w:szCs w:val="24"/>
        </w:rPr>
        <w:t xml:space="preserve"> asked Ms. Berry about a breathing machine. </w:t>
      </w:r>
      <w:r w:rsidR="0092191B">
        <w:rPr>
          <w:rFonts w:ascii="Arial" w:hAnsi="Arial" w:cs="Arial"/>
          <w:sz w:val="24"/>
          <w:szCs w:val="24"/>
        </w:rPr>
        <w:t xml:space="preserve">Ms. Berry </w:t>
      </w:r>
      <w:r w:rsidR="004E2930">
        <w:rPr>
          <w:rFonts w:ascii="Arial" w:hAnsi="Arial" w:cs="Arial"/>
          <w:sz w:val="24"/>
          <w:szCs w:val="24"/>
        </w:rPr>
        <w:t>expressed fear</w:t>
      </w:r>
      <w:r w:rsidR="0092191B">
        <w:rPr>
          <w:rFonts w:ascii="Arial" w:hAnsi="Arial" w:cs="Arial"/>
          <w:sz w:val="24"/>
          <w:szCs w:val="24"/>
        </w:rPr>
        <w:t xml:space="preserve"> she </w:t>
      </w:r>
      <w:proofErr w:type="gramStart"/>
      <w:r w:rsidR="0092191B">
        <w:rPr>
          <w:rFonts w:ascii="Arial" w:hAnsi="Arial" w:cs="Arial"/>
          <w:sz w:val="24"/>
          <w:szCs w:val="24"/>
        </w:rPr>
        <w:t>wouldn’t</w:t>
      </w:r>
      <w:proofErr w:type="gramEnd"/>
      <w:r w:rsidR="0092191B">
        <w:rPr>
          <w:rFonts w:ascii="Arial" w:hAnsi="Arial" w:cs="Arial"/>
          <w:sz w:val="24"/>
          <w:szCs w:val="24"/>
        </w:rPr>
        <w:t xml:space="preserve"> get off it. The</w:t>
      </w:r>
      <w:r w:rsidRPr="009C362F">
        <w:rPr>
          <w:rFonts w:ascii="Arial" w:hAnsi="Arial" w:cs="Arial"/>
          <w:sz w:val="24"/>
          <w:szCs w:val="24"/>
        </w:rPr>
        <w:t xml:space="preserve"> physician agreed and began to tell her about home hospice. </w:t>
      </w:r>
    </w:p>
    <w:p w14:paraId="1FEC2F06" w14:textId="065619A8" w:rsidR="009C362F" w:rsidRPr="009C362F" w:rsidRDefault="009C362F" w:rsidP="00423893">
      <w:pPr>
        <w:spacing w:after="240" w:line="259" w:lineRule="auto"/>
        <w:rPr>
          <w:rFonts w:ascii="Arial" w:hAnsi="Arial" w:cs="Arial"/>
          <w:sz w:val="24"/>
          <w:szCs w:val="24"/>
        </w:rPr>
      </w:pPr>
      <w:r w:rsidRPr="009C362F">
        <w:rPr>
          <w:rFonts w:ascii="Arial" w:hAnsi="Arial" w:cs="Arial"/>
          <w:sz w:val="24"/>
          <w:szCs w:val="24"/>
        </w:rPr>
        <w:t>Ms. Berry’s decision for home hospice was relatively unusual for a Black patient facing a terminal condition. Sadly,</w:t>
      </w:r>
      <w:r w:rsidR="00060157">
        <w:rPr>
          <w:rFonts w:ascii="Arial" w:hAnsi="Arial" w:cs="Arial"/>
          <w:sz w:val="24"/>
          <w:szCs w:val="24"/>
        </w:rPr>
        <w:t xml:space="preserve"> </w:t>
      </w:r>
      <w:r w:rsidR="00060157" w:rsidRPr="009C362F">
        <w:rPr>
          <w:rFonts w:ascii="Arial" w:hAnsi="Arial" w:cs="Arial"/>
          <w:sz w:val="24"/>
          <w:szCs w:val="24"/>
        </w:rPr>
        <w:t>due to historic wounds of medical abuse by white physicians and administrators</w:t>
      </w:r>
      <w:r w:rsidR="00060157">
        <w:rPr>
          <w:rFonts w:ascii="Arial" w:hAnsi="Arial" w:cs="Arial"/>
          <w:sz w:val="24"/>
          <w:szCs w:val="24"/>
        </w:rPr>
        <w:t>,</w:t>
      </w:r>
      <w:r w:rsidRPr="009C362F">
        <w:rPr>
          <w:rFonts w:ascii="Arial" w:hAnsi="Arial" w:cs="Arial"/>
          <w:sz w:val="24"/>
          <w:szCs w:val="24"/>
        </w:rPr>
        <w:t xml:space="preserve"> racial inequities appear in end-of-life care today, resulting in mistrust </w:t>
      </w:r>
      <w:r w:rsidR="004E2930">
        <w:rPr>
          <w:rFonts w:ascii="Arial" w:hAnsi="Arial" w:cs="Arial"/>
          <w:sz w:val="24"/>
          <w:szCs w:val="24"/>
        </w:rPr>
        <w:t>by</w:t>
      </w:r>
      <w:r w:rsidRPr="009C362F">
        <w:rPr>
          <w:rFonts w:ascii="Arial" w:hAnsi="Arial" w:cs="Arial"/>
          <w:sz w:val="24"/>
          <w:szCs w:val="24"/>
        </w:rPr>
        <w:t xml:space="preserve"> Black communities across the U.S. Studies show when facing end-of-life situations, </w:t>
      </w:r>
      <w:r w:rsidR="009816B6">
        <w:rPr>
          <w:rFonts w:ascii="Arial" w:hAnsi="Arial" w:cs="Arial"/>
          <w:sz w:val="24"/>
          <w:szCs w:val="24"/>
        </w:rPr>
        <w:t>people of color a</w:t>
      </w:r>
      <w:r w:rsidRPr="009C362F">
        <w:rPr>
          <w:rFonts w:ascii="Arial" w:hAnsi="Arial" w:cs="Arial"/>
          <w:sz w:val="24"/>
          <w:szCs w:val="24"/>
        </w:rPr>
        <w:t>re more likely to request high-intensity treatments and tend to die more often on machinery in facilities and away from their homes.</w:t>
      </w:r>
      <w:r w:rsidR="009816B6">
        <w:rPr>
          <w:rFonts w:ascii="Arial" w:hAnsi="Arial" w:cs="Arial"/>
          <w:sz w:val="24"/>
          <w:szCs w:val="24"/>
        </w:rPr>
        <w:t xml:space="preserve"> [14.1</w:t>
      </w:r>
      <w:r w:rsidR="004E2930">
        <w:rPr>
          <w:rFonts w:ascii="Arial" w:hAnsi="Arial" w:cs="Arial"/>
          <w:sz w:val="24"/>
          <w:szCs w:val="24"/>
        </w:rPr>
        <w:t>]</w:t>
      </w:r>
      <w:r w:rsidR="004E2930" w:rsidRPr="009C362F">
        <w:rPr>
          <w:rFonts w:ascii="Arial" w:hAnsi="Arial" w:cs="Arial"/>
          <w:sz w:val="24"/>
          <w:szCs w:val="24"/>
        </w:rPr>
        <w:t xml:space="preserve"> While</w:t>
      </w:r>
      <w:r w:rsidR="004E2930">
        <w:rPr>
          <w:rFonts w:ascii="Arial" w:hAnsi="Arial" w:cs="Arial"/>
          <w:sz w:val="24"/>
          <w:szCs w:val="24"/>
        </w:rPr>
        <w:t xml:space="preserve"> h</w:t>
      </w:r>
      <w:r w:rsidRPr="009C362F">
        <w:rPr>
          <w:rFonts w:ascii="Arial" w:hAnsi="Arial" w:cs="Arial"/>
          <w:sz w:val="24"/>
          <w:szCs w:val="24"/>
        </w:rPr>
        <w:t xml:space="preserve">ome care entails identifying support and </w:t>
      </w:r>
      <w:r w:rsidR="001D6E5C">
        <w:rPr>
          <w:rFonts w:ascii="Arial" w:hAnsi="Arial" w:cs="Arial"/>
          <w:sz w:val="24"/>
          <w:szCs w:val="24"/>
        </w:rPr>
        <w:t xml:space="preserve">the </w:t>
      </w:r>
      <w:r w:rsidRPr="009C362F">
        <w:rPr>
          <w:rFonts w:ascii="Arial" w:hAnsi="Arial" w:cs="Arial"/>
          <w:sz w:val="24"/>
          <w:szCs w:val="24"/>
        </w:rPr>
        <w:t>participation of the community</w:t>
      </w:r>
      <w:r w:rsidR="004E2930">
        <w:rPr>
          <w:rFonts w:ascii="Arial" w:hAnsi="Arial" w:cs="Arial"/>
          <w:sz w:val="24"/>
          <w:szCs w:val="24"/>
        </w:rPr>
        <w:t>, f</w:t>
      </w:r>
      <w:r w:rsidRPr="009C362F">
        <w:rPr>
          <w:rFonts w:ascii="Arial" w:hAnsi="Arial" w:cs="Arial"/>
          <w:sz w:val="24"/>
          <w:szCs w:val="24"/>
        </w:rPr>
        <w:t xml:space="preserve">aith </w:t>
      </w:r>
      <w:r w:rsidR="004E2930">
        <w:rPr>
          <w:rFonts w:ascii="Arial" w:hAnsi="Arial" w:cs="Arial"/>
          <w:sz w:val="24"/>
          <w:szCs w:val="24"/>
        </w:rPr>
        <w:t>c</w:t>
      </w:r>
      <w:r w:rsidRPr="009C362F">
        <w:rPr>
          <w:rFonts w:ascii="Arial" w:hAnsi="Arial" w:cs="Arial"/>
          <w:sz w:val="24"/>
          <w:szCs w:val="24"/>
        </w:rPr>
        <w:t xml:space="preserve">ommunities often hold trust with parishioners and </w:t>
      </w:r>
      <w:r w:rsidR="004E2930">
        <w:rPr>
          <w:rFonts w:ascii="Arial" w:hAnsi="Arial" w:cs="Arial"/>
          <w:sz w:val="24"/>
          <w:szCs w:val="24"/>
        </w:rPr>
        <w:t xml:space="preserve">can </w:t>
      </w:r>
      <w:r w:rsidRPr="009C362F">
        <w:rPr>
          <w:rFonts w:ascii="Arial" w:hAnsi="Arial" w:cs="Arial"/>
          <w:sz w:val="24"/>
          <w:szCs w:val="24"/>
        </w:rPr>
        <w:t xml:space="preserve">provide </w:t>
      </w:r>
      <w:r w:rsidR="004E2930">
        <w:rPr>
          <w:rFonts w:ascii="Arial" w:hAnsi="Arial" w:cs="Arial"/>
          <w:sz w:val="24"/>
          <w:szCs w:val="24"/>
        </w:rPr>
        <w:t xml:space="preserve">the necessary </w:t>
      </w:r>
      <w:r w:rsidRPr="009C362F">
        <w:rPr>
          <w:rFonts w:ascii="Arial" w:hAnsi="Arial" w:cs="Arial"/>
          <w:sz w:val="24"/>
          <w:szCs w:val="24"/>
        </w:rPr>
        <w:t xml:space="preserve">community support. </w:t>
      </w:r>
    </w:p>
    <w:p w14:paraId="2DCF5AC0" w14:textId="556C323B" w:rsidR="009C362F" w:rsidRPr="009C362F" w:rsidRDefault="009C362F" w:rsidP="00423893">
      <w:pPr>
        <w:spacing w:after="240" w:line="259" w:lineRule="auto"/>
        <w:rPr>
          <w:rFonts w:ascii="Arial" w:hAnsi="Arial" w:cs="Arial"/>
          <w:sz w:val="24"/>
          <w:szCs w:val="24"/>
        </w:rPr>
      </w:pPr>
      <w:r w:rsidRPr="009C362F">
        <w:rPr>
          <w:rFonts w:ascii="Arial" w:hAnsi="Arial" w:cs="Arial"/>
          <w:sz w:val="24"/>
          <w:szCs w:val="24"/>
        </w:rPr>
        <w:t>Dr. Shawnee Daniels-Sykes, a Black Catholic bioethicist and nurse</w:t>
      </w:r>
      <w:r w:rsidR="00423893">
        <w:rPr>
          <w:rFonts w:ascii="Arial" w:hAnsi="Arial" w:cs="Arial"/>
          <w:sz w:val="24"/>
          <w:szCs w:val="24"/>
        </w:rPr>
        <w:t>,</w:t>
      </w:r>
      <w:r w:rsidRPr="009C362F">
        <w:rPr>
          <w:rFonts w:ascii="Arial" w:hAnsi="Arial" w:cs="Arial"/>
          <w:sz w:val="24"/>
          <w:szCs w:val="24"/>
        </w:rPr>
        <w:t xml:space="preserve"> describes how “Black people hail from a culture of deep religious roots; they have found meaning in pain and suffering through the black spirituals and reflection of the paschal mystery of the Black Jesus.” [14.</w:t>
      </w:r>
      <w:r w:rsidR="0092191B">
        <w:rPr>
          <w:rFonts w:ascii="Arial" w:hAnsi="Arial" w:cs="Arial"/>
          <w:sz w:val="24"/>
          <w:szCs w:val="24"/>
        </w:rPr>
        <w:t>2</w:t>
      </w:r>
      <w:r w:rsidRPr="009C362F">
        <w:rPr>
          <w:rFonts w:ascii="Arial" w:hAnsi="Arial" w:cs="Arial"/>
          <w:sz w:val="24"/>
          <w:szCs w:val="24"/>
        </w:rPr>
        <w:t>] She envisions health</w:t>
      </w:r>
      <w:r w:rsidR="00972B4B">
        <w:rPr>
          <w:rFonts w:ascii="Arial" w:hAnsi="Arial" w:cs="Arial"/>
          <w:sz w:val="24"/>
          <w:szCs w:val="24"/>
        </w:rPr>
        <w:t xml:space="preserve"> </w:t>
      </w:r>
      <w:r w:rsidRPr="009C362F">
        <w:rPr>
          <w:rFonts w:ascii="Arial" w:hAnsi="Arial" w:cs="Arial"/>
          <w:sz w:val="24"/>
          <w:szCs w:val="24"/>
        </w:rPr>
        <w:t xml:space="preserve">care to the Black community to be holistic, communal, </w:t>
      </w:r>
      <w:proofErr w:type="gramStart"/>
      <w:r w:rsidR="001D6E5C" w:rsidRPr="009C362F">
        <w:rPr>
          <w:rFonts w:ascii="Arial" w:hAnsi="Arial" w:cs="Arial"/>
          <w:sz w:val="24"/>
          <w:szCs w:val="24"/>
        </w:rPr>
        <w:t>spiritual</w:t>
      </w:r>
      <w:proofErr w:type="gramEnd"/>
      <w:r w:rsidRPr="009C362F">
        <w:rPr>
          <w:rFonts w:ascii="Arial" w:hAnsi="Arial" w:cs="Arial"/>
          <w:sz w:val="24"/>
          <w:szCs w:val="24"/>
        </w:rPr>
        <w:t xml:space="preserve"> and humanistic. Clinicians may find this vision at odds with the values of autonomy and agnosticism. Yet, tapping into spiritual care resources and faith communities in the neighborhoods beyond the hospital, the desires of those like Ms. Berry can be achieved.  </w:t>
      </w:r>
    </w:p>
    <w:p w14:paraId="35F6573B" w14:textId="77777777" w:rsidR="00423893" w:rsidRDefault="00423893" w:rsidP="00423893">
      <w:pPr>
        <w:spacing w:after="240" w:line="259" w:lineRule="auto"/>
        <w:rPr>
          <w:rFonts w:ascii="Arial" w:hAnsi="Arial" w:cs="Arial"/>
          <w:b/>
          <w:bCs/>
          <w:sz w:val="24"/>
          <w:szCs w:val="24"/>
        </w:rPr>
      </w:pPr>
    </w:p>
    <w:p w14:paraId="06D95663" w14:textId="3CFFA1FE" w:rsidR="009C362F" w:rsidRPr="00972B4B" w:rsidRDefault="00972B4B" w:rsidP="00423893">
      <w:pPr>
        <w:spacing w:after="240" w:line="259" w:lineRule="auto"/>
        <w:rPr>
          <w:rFonts w:ascii="Arial" w:hAnsi="Arial" w:cs="Arial"/>
          <w:b/>
          <w:bCs/>
          <w:sz w:val="24"/>
          <w:szCs w:val="24"/>
        </w:rPr>
      </w:pPr>
      <w:r>
        <w:rPr>
          <w:rFonts w:ascii="Arial" w:hAnsi="Arial" w:cs="Arial"/>
          <w:b/>
          <w:bCs/>
          <w:sz w:val="24"/>
          <w:szCs w:val="24"/>
        </w:rPr>
        <w:t>Consider</w:t>
      </w:r>
    </w:p>
    <w:p w14:paraId="5AD3D740" w14:textId="3F39189D" w:rsidR="009C362F" w:rsidRPr="00C674D9" w:rsidRDefault="009C362F" w:rsidP="00423893">
      <w:pPr>
        <w:spacing w:after="240" w:line="259" w:lineRule="auto"/>
        <w:rPr>
          <w:rFonts w:ascii="Arial" w:hAnsi="Arial" w:cs="Arial"/>
          <w:sz w:val="24"/>
          <w:szCs w:val="24"/>
        </w:rPr>
      </w:pPr>
      <w:r w:rsidRPr="00C674D9">
        <w:rPr>
          <w:rFonts w:ascii="Arial" w:hAnsi="Arial" w:cs="Arial"/>
          <w:sz w:val="24"/>
          <w:szCs w:val="24"/>
        </w:rPr>
        <w:t xml:space="preserve">Recall a recent situation with a patient when you listened whole-heartedly to her or his experience? What did you notice about what they were deeply seeking?  </w:t>
      </w:r>
    </w:p>
    <w:p w14:paraId="3D6BE7A8" w14:textId="77777777" w:rsidR="00FC6A42" w:rsidRDefault="00FC6A42" w:rsidP="00423893">
      <w:pPr>
        <w:spacing w:after="240" w:line="259" w:lineRule="auto"/>
        <w:rPr>
          <w:rFonts w:ascii="Arial" w:hAnsi="Arial" w:cs="Arial"/>
          <w:b/>
          <w:bCs/>
          <w:sz w:val="24"/>
          <w:szCs w:val="24"/>
        </w:rPr>
      </w:pPr>
    </w:p>
    <w:p w14:paraId="31AA1BD0" w14:textId="03B623DB" w:rsidR="009C362F" w:rsidRPr="00972B4B" w:rsidRDefault="00972B4B" w:rsidP="00423893">
      <w:pPr>
        <w:spacing w:after="240" w:line="259" w:lineRule="auto"/>
        <w:rPr>
          <w:rFonts w:ascii="Arial" w:hAnsi="Arial" w:cs="Arial"/>
          <w:b/>
          <w:bCs/>
          <w:sz w:val="24"/>
          <w:szCs w:val="24"/>
        </w:rPr>
      </w:pPr>
      <w:r>
        <w:rPr>
          <w:rFonts w:ascii="Arial" w:hAnsi="Arial" w:cs="Arial"/>
          <w:b/>
          <w:bCs/>
          <w:sz w:val="24"/>
          <w:szCs w:val="24"/>
        </w:rPr>
        <w:lastRenderedPageBreak/>
        <w:t>Let us pray</w:t>
      </w:r>
      <w:r w:rsidR="00215FC3">
        <w:rPr>
          <w:rFonts w:ascii="Arial" w:hAnsi="Arial" w:cs="Arial"/>
          <w:b/>
          <w:bCs/>
          <w:sz w:val="24"/>
          <w:szCs w:val="24"/>
        </w:rPr>
        <w:t xml:space="preserve"> together, </w:t>
      </w:r>
    </w:p>
    <w:p w14:paraId="65F9BA06" w14:textId="77777777" w:rsidR="009C362F" w:rsidRPr="007659FC" w:rsidRDefault="009C362F" w:rsidP="00423893">
      <w:pPr>
        <w:spacing w:after="240" w:line="259" w:lineRule="auto"/>
        <w:rPr>
          <w:rFonts w:ascii="Arial" w:hAnsi="Arial" w:cs="Arial"/>
          <w:i/>
          <w:iCs/>
          <w:sz w:val="24"/>
          <w:szCs w:val="24"/>
        </w:rPr>
      </w:pPr>
      <w:r w:rsidRPr="007659FC">
        <w:rPr>
          <w:rFonts w:ascii="Arial" w:hAnsi="Arial" w:cs="Arial"/>
          <w:i/>
          <w:iCs/>
          <w:sz w:val="24"/>
          <w:szCs w:val="24"/>
        </w:rPr>
        <w:t xml:space="preserve">God of time and eternity, </w:t>
      </w:r>
    </w:p>
    <w:p w14:paraId="76327F15" w14:textId="286F8F73" w:rsidR="007659FC" w:rsidRPr="001D6E5C" w:rsidRDefault="009C362F" w:rsidP="00423893">
      <w:pPr>
        <w:spacing w:after="240" w:line="259" w:lineRule="auto"/>
        <w:rPr>
          <w:rFonts w:ascii="Arial" w:hAnsi="Arial" w:cs="Arial"/>
          <w:i/>
          <w:iCs/>
          <w:sz w:val="24"/>
          <w:szCs w:val="24"/>
          <w:lang w:val="es-419"/>
        </w:rPr>
      </w:pPr>
      <w:r w:rsidRPr="007659FC">
        <w:rPr>
          <w:rFonts w:ascii="Arial" w:hAnsi="Arial" w:cs="Arial"/>
          <w:i/>
          <w:iCs/>
          <w:sz w:val="24"/>
          <w:szCs w:val="24"/>
        </w:rPr>
        <w:t>Be close to your people</w:t>
      </w:r>
      <w:r w:rsidR="00423893">
        <w:rPr>
          <w:rFonts w:ascii="Arial" w:hAnsi="Arial" w:cs="Arial"/>
          <w:i/>
          <w:iCs/>
          <w:sz w:val="24"/>
          <w:szCs w:val="24"/>
        </w:rPr>
        <w:t>,</w:t>
      </w:r>
      <w:r w:rsidRPr="007659FC">
        <w:rPr>
          <w:rFonts w:ascii="Arial" w:hAnsi="Arial" w:cs="Arial"/>
          <w:i/>
          <w:iCs/>
          <w:sz w:val="24"/>
          <w:szCs w:val="24"/>
        </w:rPr>
        <w:t xml:space="preserve"> especially those whose numbered days are fewer and </w:t>
      </w:r>
      <w:proofErr w:type="gramStart"/>
      <w:r w:rsidRPr="007659FC">
        <w:rPr>
          <w:rFonts w:ascii="Arial" w:hAnsi="Arial" w:cs="Arial"/>
          <w:i/>
          <w:iCs/>
          <w:sz w:val="24"/>
          <w:szCs w:val="24"/>
        </w:rPr>
        <w:t>drawing to an end</w:t>
      </w:r>
      <w:proofErr w:type="gramEnd"/>
      <w:r w:rsidRPr="007659FC">
        <w:rPr>
          <w:rFonts w:ascii="Arial" w:hAnsi="Arial" w:cs="Arial"/>
          <w:i/>
          <w:iCs/>
          <w:sz w:val="24"/>
          <w:szCs w:val="24"/>
        </w:rPr>
        <w:t xml:space="preserve">. Help us to imitate your gentle love in remaining close to them, in listening with supple hearts to their needs and desires, so that we might support the comfort they need, sustain </w:t>
      </w:r>
      <w:proofErr w:type="gramStart"/>
      <w:r w:rsidRPr="007659FC">
        <w:rPr>
          <w:rFonts w:ascii="Arial" w:hAnsi="Arial" w:cs="Arial"/>
          <w:i/>
          <w:iCs/>
          <w:sz w:val="24"/>
          <w:szCs w:val="24"/>
        </w:rPr>
        <w:t>family</w:t>
      </w:r>
      <w:proofErr w:type="gramEnd"/>
      <w:r w:rsidRPr="007659FC">
        <w:rPr>
          <w:rFonts w:ascii="Arial" w:hAnsi="Arial" w:cs="Arial"/>
          <w:i/>
          <w:iCs/>
          <w:sz w:val="24"/>
          <w:szCs w:val="24"/>
        </w:rPr>
        <w:t xml:space="preserve"> and loved ones and entrust them at last to your eternal care.  </w:t>
      </w:r>
      <w:r w:rsidRPr="009816B6">
        <w:rPr>
          <w:rFonts w:ascii="Arial" w:hAnsi="Arial" w:cs="Arial"/>
          <w:i/>
          <w:iCs/>
          <w:sz w:val="24"/>
          <w:szCs w:val="24"/>
          <w:lang w:val="es-419"/>
        </w:rPr>
        <w:t xml:space="preserve">Amen. </w:t>
      </w:r>
    </w:p>
    <w:p w14:paraId="4BBF3AD3" w14:textId="77777777" w:rsidR="00423893" w:rsidRDefault="00423893" w:rsidP="009C362F">
      <w:pPr>
        <w:spacing w:after="120" w:line="259" w:lineRule="auto"/>
        <w:rPr>
          <w:rFonts w:ascii="Arial" w:hAnsi="Arial" w:cs="Arial"/>
          <w:sz w:val="24"/>
          <w:szCs w:val="24"/>
          <w:lang w:val="es-419"/>
        </w:rPr>
      </w:pPr>
    </w:p>
    <w:p w14:paraId="7EE8CE25" w14:textId="77777777" w:rsidR="00423893" w:rsidRDefault="00423893" w:rsidP="009C362F">
      <w:pPr>
        <w:spacing w:after="120" w:line="259" w:lineRule="auto"/>
        <w:rPr>
          <w:rFonts w:ascii="Arial" w:hAnsi="Arial" w:cs="Arial"/>
          <w:sz w:val="24"/>
          <w:szCs w:val="24"/>
          <w:lang w:val="es-419"/>
        </w:rPr>
      </w:pPr>
    </w:p>
    <w:p w14:paraId="658CA069" w14:textId="77777777" w:rsidR="00423893" w:rsidRDefault="00423893" w:rsidP="009C362F">
      <w:pPr>
        <w:spacing w:after="120" w:line="259" w:lineRule="auto"/>
        <w:rPr>
          <w:rFonts w:ascii="Arial" w:hAnsi="Arial" w:cs="Arial"/>
          <w:sz w:val="24"/>
          <w:szCs w:val="24"/>
          <w:lang w:val="es-419"/>
        </w:rPr>
      </w:pPr>
    </w:p>
    <w:p w14:paraId="20E02ED9" w14:textId="77777777" w:rsidR="00423893" w:rsidRDefault="00423893" w:rsidP="009C362F">
      <w:pPr>
        <w:spacing w:after="120" w:line="259" w:lineRule="auto"/>
        <w:rPr>
          <w:rFonts w:ascii="Arial" w:hAnsi="Arial" w:cs="Arial"/>
          <w:sz w:val="24"/>
          <w:szCs w:val="24"/>
          <w:lang w:val="es-419"/>
        </w:rPr>
      </w:pPr>
    </w:p>
    <w:p w14:paraId="59C98514" w14:textId="77777777" w:rsidR="00423893" w:rsidRDefault="00423893" w:rsidP="009C362F">
      <w:pPr>
        <w:spacing w:after="120" w:line="259" w:lineRule="auto"/>
        <w:rPr>
          <w:rFonts w:ascii="Arial" w:hAnsi="Arial" w:cs="Arial"/>
          <w:sz w:val="24"/>
          <w:szCs w:val="24"/>
          <w:lang w:val="es-419"/>
        </w:rPr>
      </w:pPr>
    </w:p>
    <w:p w14:paraId="4DC064F8" w14:textId="77777777" w:rsidR="00423893" w:rsidRDefault="00423893" w:rsidP="009C362F">
      <w:pPr>
        <w:spacing w:after="120" w:line="259" w:lineRule="auto"/>
        <w:rPr>
          <w:rFonts w:ascii="Arial" w:hAnsi="Arial" w:cs="Arial"/>
          <w:sz w:val="24"/>
          <w:szCs w:val="24"/>
          <w:lang w:val="es-419"/>
        </w:rPr>
      </w:pPr>
    </w:p>
    <w:p w14:paraId="1A7F5FB2" w14:textId="77777777" w:rsidR="00423893" w:rsidRDefault="00423893" w:rsidP="009C362F">
      <w:pPr>
        <w:spacing w:after="120" w:line="259" w:lineRule="auto"/>
        <w:rPr>
          <w:rFonts w:ascii="Arial" w:hAnsi="Arial" w:cs="Arial"/>
          <w:sz w:val="24"/>
          <w:szCs w:val="24"/>
          <w:lang w:val="es-419"/>
        </w:rPr>
      </w:pPr>
    </w:p>
    <w:p w14:paraId="0D7357D3" w14:textId="77777777" w:rsidR="00423893" w:rsidRDefault="00423893" w:rsidP="009C362F">
      <w:pPr>
        <w:spacing w:after="120" w:line="259" w:lineRule="auto"/>
        <w:rPr>
          <w:rFonts w:ascii="Arial" w:hAnsi="Arial" w:cs="Arial"/>
          <w:sz w:val="24"/>
          <w:szCs w:val="24"/>
          <w:lang w:val="es-419"/>
        </w:rPr>
      </w:pPr>
    </w:p>
    <w:p w14:paraId="2F3E6FDC" w14:textId="77777777" w:rsidR="00423893" w:rsidRDefault="00423893" w:rsidP="009C362F">
      <w:pPr>
        <w:spacing w:after="120" w:line="259" w:lineRule="auto"/>
        <w:rPr>
          <w:rFonts w:ascii="Arial" w:hAnsi="Arial" w:cs="Arial"/>
          <w:sz w:val="24"/>
          <w:szCs w:val="24"/>
          <w:lang w:val="es-419"/>
        </w:rPr>
      </w:pPr>
    </w:p>
    <w:p w14:paraId="4515A952" w14:textId="77777777" w:rsidR="00423893" w:rsidRDefault="00423893" w:rsidP="009C362F">
      <w:pPr>
        <w:spacing w:after="120" w:line="259" w:lineRule="auto"/>
        <w:rPr>
          <w:rFonts w:ascii="Arial" w:hAnsi="Arial" w:cs="Arial"/>
          <w:sz w:val="24"/>
          <w:szCs w:val="24"/>
          <w:lang w:val="es-419"/>
        </w:rPr>
      </w:pPr>
    </w:p>
    <w:p w14:paraId="7EA1984A" w14:textId="77777777" w:rsidR="00423893" w:rsidRDefault="00423893" w:rsidP="009C362F">
      <w:pPr>
        <w:spacing w:after="120" w:line="259" w:lineRule="auto"/>
        <w:rPr>
          <w:rFonts w:ascii="Arial" w:hAnsi="Arial" w:cs="Arial"/>
          <w:sz w:val="24"/>
          <w:szCs w:val="24"/>
          <w:lang w:val="es-419"/>
        </w:rPr>
      </w:pPr>
    </w:p>
    <w:p w14:paraId="29EE5C34" w14:textId="6B0D772B" w:rsidR="007659FC" w:rsidRPr="009816B6" w:rsidRDefault="007659FC" w:rsidP="009C362F">
      <w:pPr>
        <w:spacing w:after="120" w:line="259" w:lineRule="auto"/>
        <w:rPr>
          <w:rFonts w:ascii="Arial" w:hAnsi="Arial" w:cs="Arial"/>
          <w:sz w:val="24"/>
          <w:szCs w:val="24"/>
          <w:lang w:val="es-419"/>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775FEEE8" wp14:editId="515D169F">
                <wp:simplePos x="0" y="0"/>
                <wp:positionH relativeFrom="column">
                  <wp:posOffset>69850</wp:posOffset>
                </wp:positionH>
                <wp:positionV relativeFrom="paragraph">
                  <wp:posOffset>238125</wp:posOffset>
                </wp:positionV>
                <wp:extent cx="34544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345440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D539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8.75pt" to="2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" strokecolor="black [3213]" strokeweight=".5pt"/>
            </w:pict>
          </mc:Fallback>
        </mc:AlternateContent>
      </w:r>
    </w:p>
    <w:p w14:paraId="0791FB78" w14:textId="77777777" w:rsidR="007659FC" w:rsidRPr="009816B6" w:rsidRDefault="007659FC" w:rsidP="009C362F">
      <w:pPr>
        <w:spacing w:after="120" w:line="259" w:lineRule="auto"/>
        <w:rPr>
          <w:rFonts w:ascii="Arial" w:hAnsi="Arial" w:cs="Arial"/>
          <w:sz w:val="24"/>
          <w:szCs w:val="24"/>
          <w:lang w:val="es-419"/>
        </w:rPr>
      </w:pPr>
    </w:p>
    <w:p w14:paraId="5DF5923D" w14:textId="3853F2AF" w:rsidR="009C362F" w:rsidRPr="009816B6" w:rsidRDefault="009C362F" w:rsidP="009C362F">
      <w:pPr>
        <w:spacing w:after="120" w:line="259" w:lineRule="auto"/>
        <w:rPr>
          <w:rFonts w:ascii="Arial" w:hAnsi="Arial" w:cs="Arial"/>
          <w:sz w:val="20"/>
          <w:szCs w:val="20"/>
          <w:lang w:val="es-419"/>
        </w:rPr>
      </w:pPr>
      <w:r w:rsidRPr="009816B6">
        <w:rPr>
          <w:rFonts w:ascii="Arial" w:hAnsi="Arial" w:cs="Arial"/>
          <w:sz w:val="20"/>
          <w:szCs w:val="20"/>
          <w:lang w:val="es-419"/>
        </w:rPr>
        <w:t xml:space="preserve">[14.1]  </w:t>
      </w:r>
      <w:hyperlink r:id="rId7" w:history="1">
        <w:r w:rsidRPr="009816B6">
          <w:rPr>
            <w:rStyle w:val="Hyperlink"/>
            <w:rFonts w:ascii="Arial" w:hAnsi="Arial" w:cs="Arial"/>
            <w:sz w:val="20"/>
            <w:szCs w:val="20"/>
            <w:lang w:val="es-419"/>
          </w:rPr>
          <w:t>https://centerforhealthjournalism.org/fellowships/projects/racial-disparities-end-life-care-how-mistrust-keeps-many-african-americans-away</w:t>
        </w:r>
      </w:hyperlink>
    </w:p>
    <w:p w14:paraId="66A2888B" w14:textId="6A2C44E9" w:rsidR="00EF67B9" w:rsidRPr="00D40F10" w:rsidRDefault="009C362F" w:rsidP="00EF67B9">
      <w:pPr>
        <w:spacing w:after="120" w:line="259" w:lineRule="auto"/>
        <w:rPr>
          <w:rFonts w:ascii="Arial" w:eastAsia="Times New Roman" w:hAnsi="Arial" w:cs="Arial"/>
          <w:sz w:val="20"/>
          <w:szCs w:val="20"/>
        </w:rPr>
      </w:pPr>
      <w:r w:rsidRPr="00D40F10">
        <w:rPr>
          <w:rFonts w:ascii="Arial" w:hAnsi="Arial" w:cs="Arial"/>
          <w:sz w:val="20"/>
          <w:szCs w:val="20"/>
        </w:rPr>
        <w:t>[14.</w:t>
      </w:r>
      <w:r w:rsidR="0092191B">
        <w:rPr>
          <w:rFonts w:ascii="Arial" w:hAnsi="Arial" w:cs="Arial"/>
          <w:sz w:val="20"/>
          <w:szCs w:val="20"/>
        </w:rPr>
        <w:t>2</w:t>
      </w:r>
      <w:r w:rsidRPr="00D40F10">
        <w:rPr>
          <w:rFonts w:ascii="Arial" w:hAnsi="Arial" w:cs="Arial"/>
          <w:sz w:val="20"/>
          <w:szCs w:val="20"/>
        </w:rPr>
        <w:t xml:space="preserve">] Shawnee Daniels-Sykes, “Code Black: A Black Catholic Liberation Bioethics,” </w:t>
      </w:r>
      <w:r w:rsidRPr="00D40F10">
        <w:rPr>
          <w:rFonts w:ascii="Arial" w:hAnsi="Arial" w:cs="Arial"/>
          <w:i/>
          <w:iCs/>
          <w:sz w:val="20"/>
          <w:szCs w:val="20"/>
        </w:rPr>
        <w:t xml:space="preserve">The Journal of Black Catholic Theology </w:t>
      </w:r>
      <w:r w:rsidRPr="00D40F10">
        <w:rPr>
          <w:rFonts w:ascii="Arial" w:hAnsi="Arial" w:cs="Arial"/>
          <w:sz w:val="20"/>
          <w:szCs w:val="20"/>
        </w:rPr>
        <w:t>3 (Fall): 29-59. 2009.</w:t>
      </w:r>
    </w:p>
    <w:sectPr w:rsidR="00EF67B9" w:rsidRPr="00D40F10" w:rsidSect="002E249A">
      <w:headerReference w:type="default" r:id="rId8"/>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6F34" w14:textId="77777777" w:rsidR="00B575E9" w:rsidRDefault="00B575E9" w:rsidP="00461ADE">
      <w:pPr>
        <w:spacing w:after="0" w:line="240" w:lineRule="auto"/>
      </w:pPr>
      <w:r>
        <w:separator/>
      </w:r>
    </w:p>
  </w:endnote>
  <w:endnote w:type="continuationSeparator" w:id="0">
    <w:p w14:paraId="0D7C9AD4" w14:textId="77777777" w:rsidR="00B575E9" w:rsidRDefault="00B575E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17D3" w14:textId="77777777" w:rsidR="00B575E9" w:rsidRDefault="00B575E9" w:rsidP="00461ADE">
      <w:pPr>
        <w:spacing w:after="0" w:line="240" w:lineRule="auto"/>
      </w:pPr>
      <w:r>
        <w:separator/>
      </w:r>
    </w:p>
  </w:footnote>
  <w:footnote w:type="continuationSeparator" w:id="0">
    <w:p w14:paraId="78C744B7" w14:textId="77777777" w:rsidR="00B575E9" w:rsidRDefault="00B575E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DAB3" w14:textId="02F4B187" w:rsidR="009D3EB5" w:rsidRPr="00EF67B9" w:rsidRDefault="000D29F7" w:rsidP="00A85C7E">
    <w:pPr>
      <w:ind w:left="-1440"/>
      <w:rPr>
        <w:rFonts w:ascii="Arial" w:hAnsi="Arial" w:cs="Arial"/>
        <w:i/>
        <w:color w:val="FFFFFF"/>
        <w:sz w:val="2"/>
        <w:szCs w:val="2"/>
      </w:rPr>
    </w:pPr>
    <w:r w:rsidRPr="00EF67B9">
      <w:rPr>
        <w:rFonts w:ascii="Arial" w:hAnsi="Arial" w:cs="Arial"/>
        <w:i/>
        <w:noProof/>
        <w:color w:val="FFFFFF"/>
        <w:sz w:val="2"/>
        <w:szCs w:val="2"/>
      </w:rPr>
      <w:drawing>
        <wp:anchor distT="0" distB="0" distL="114300" distR="114300" simplePos="0" relativeHeight="251661312" behindDoc="1" locked="0" layoutInCell="1" allowOverlap="1" wp14:anchorId="7937C68D" wp14:editId="004B3D2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sidRPr="00EF67B9">
      <w:rPr>
        <w:rFonts w:ascii="Arial" w:hAnsi="Arial" w:cs="Arial"/>
        <w:i/>
        <w:noProof/>
        <w:color w:val="FFFFFF"/>
        <w:sz w:val="2"/>
        <w:szCs w:val="2"/>
      </w:rPr>
      <w:softHyphen/>
    </w:r>
    <w:r w:rsidR="009D3EB5" w:rsidRPr="00EF67B9">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5010"/>
    <w:multiLevelType w:val="hybridMultilevel"/>
    <w:tmpl w:val="862CC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87FD5"/>
    <w:multiLevelType w:val="hybridMultilevel"/>
    <w:tmpl w:val="C1AC5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B9"/>
    <w:rsid w:val="00060157"/>
    <w:rsid w:val="000969D3"/>
    <w:rsid w:val="000D29F7"/>
    <w:rsid w:val="00137610"/>
    <w:rsid w:val="00155B06"/>
    <w:rsid w:val="00162600"/>
    <w:rsid w:val="00172214"/>
    <w:rsid w:val="001D32AE"/>
    <w:rsid w:val="001D6E5C"/>
    <w:rsid w:val="001F3D5D"/>
    <w:rsid w:val="00215FC3"/>
    <w:rsid w:val="00254A22"/>
    <w:rsid w:val="002E249A"/>
    <w:rsid w:val="003206AF"/>
    <w:rsid w:val="00322ABC"/>
    <w:rsid w:val="00342811"/>
    <w:rsid w:val="00362D15"/>
    <w:rsid w:val="00381C3F"/>
    <w:rsid w:val="00383681"/>
    <w:rsid w:val="00396CD4"/>
    <w:rsid w:val="003B1C2B"/>
    <w:rsid w:val="003F55C6"/>
    <w:rsid w:val="00423893"/>
    <w:rsid w:val="00444287"/>
    <w:rsid w:val="00461ADE"/>
    <w:rsid w:val="00465863"/>
    <w:rsid w:val="00471392"/>
    <w:rsid w:val="004C2342"/>
    <w:rsid w:val="004D7B72"/>
    <w:rsid w:val="004E2930"/>
    <w:rsid w:val="004E7595"/>
    <w:rsid w:val="0050399B"/>
    <w:rsid w:val="00524B89"/>
    <w:rsid w:val="00533AFD"/>
    <w:rsid w:val="005608E6"/>
    <w:rsid w:val="005A7089"/>
    <w:rsid w:val="005E22A3"/>
    <w:rsid w:val="005E38E4"/>
    <w:rsid w:val="00741777"/>
    <w:rsid w:val="00761902"/>
    <w:rsid w:val="00762BA7"/>
    <w:rsid w:val="007659FC"/>
    <w:rsid w:val="00775E26"/>
    <w:rsid w:val="007D1050"/>
    <w:rsid w:val="007D7EE7"/>
    <w:rsid w:val="008649BD"/>
    <w:rsid w:val="008C2E9D"/>
    <w:rsid w:val="009049D3"/>
    <w:rsid w:val="0092191B"/>
    <w:rsid w:val="009719F8"/>
    <w:rsid w:val="00972B4B"/>
    <w:rsid w:val="009816B6"/>
    <w:rsid w:val="00987483"/>
    <w:rsid w:val="009C362F"/>
    <w:rsid w:val="009C511C"/>
    <w:rsid w:val="009D3EB5"/>
    <w:rsid w:val="00A85C7E"/>
    <w:rsid w:val="00AA1326"/>
    <w:rsid w:val="00B36CE7"/>
    <w:rsid w:val="00B575E9"/>
    <w:rsid w:val="00B97FE8"/>
    <w:rsid w:val="00BE7966"/>
    <w:rsid w:val="00C55EB3"/>
    <w:rsid w:val="00C674D9"/>
    <w:rsid w:val="00C91749"/>
    <w:rsid w:val="00CE3A83"/>
    <w:rsid w:val="00CE6BBD"/>
    <w:rsid w:val="00D11A64"/>
    <w:rsid w:val="00D353C5"/>
    <w:rsid w:val="00D40F10"/>
    <w:rsid w:val="00DC3492"/>
    <w:rsid w:val="00DC3E35"/>
    <w:rsid w:val="00E32EAC"/>
    <w:rsid w:val="00E53FFB"/>
    <w:rsid w:val="00E674C7"/>
    <w:rsid w:val="00E80E87"/>
    <w:rsid w:val="00EF67B9"/>
    <w:rsid w:val="00F60404"/>
    <w:rsid w:val="00F64577"/>
    <w:rsid w:val="00FC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22DF98"/>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yperlink1">
    <w:name w:val="Hyperlink1"/>
    <w:basedOn w:val="DefaultParagraphFont"/>
    <w:uiPriority w:val="99"/>
    <w:unhideWhenUsed/>
    <w:rsid w:val="00EF67B9"/>
    <w:rPr>
      <w:color w:val="0563C1"/>
      <w:u w:val="single"/>
    </w:rPr>
  </w:style>
  <w:style w:type="character" w:styleId="CommentReference">
    <w:name w:val="annotation reference"/>
    <w:basedOn w:val="DefaultParagraphFont"/>
    <w:uiPriority w:val="99"/>
    <w:semiHidden/>
    <w:unhideWhenUsed/>
    <w:rsid w:val="00EF67B9"/>
    <w:rPr>
      <w:sz w:val="16"/>
      <w:szCs w:val="16"/>
    </w:rPr>
  </w:style>
  <w:style w:type="paragraph" w:styleId="CommentText">
    <w:name w:val="annotation text"/>
    <w:basedOn w:val="Normal"/>
    <w:link w:val="CommentTextChar"/>
    <w:uiPriority w:val="99"/>
    <w:semiHidden/>
    <w:unhideWhenUsed/>
    <w:rsid w:val="00EF67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67B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67B9"/>
    <w:rPr>
      <w:color w:val="0000FF" w:themeColor="hyperlink"/>
      <w:u w:val="single"/>
    </w:rPr>
  </w:style>
  <w:style w:type="paragraph" w:styleId="ListParagraph">
    <w:name w:val="List Paragraph"/>
    <w:basedOn w:val="Normal"/>
    <w:uiPriority w:val="34"/>
    <w:qFormat/>
    <w:rsid w:val="0017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nterforhealthjournalism.org/fellowships/projects/racial-disparities-end-life-care-how-mistrust-keeps-many-african-americans-a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CHA_WeAreCalled_Template5.dotx</Template>
  <TotalTime>44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4</cp:revision>
  <cp:lastPrinted>2012-08-30T22:42:00Z</cp:lastPrinted>
  <dcterms:created xsi:type="dcterms:W3CDTF">2021-04-09T19:02:00Z</dcterms:created>
  <dcterms:modified xsi:type="dcterms:W3CDTF">2021-04-11T23:50:00Z</dcterms:modified>
</cp:coreProperties>
</file>