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9F041" w14:textId="5A592E21" w:rsidR="005A383D" w:rsidRPr="006F6479" w:rsidRDefault="005A383D" w:rsidP="005A383D">
      <w:pPr>
        <w:spacing w:after="0" w:line="240" w:lineRule="auto"/>
        <w:rPr>
          <w:rFonts w:ascii="Arial" w:hAnsi="Arial" w:cs="Arial"/>
          <w:b/>
          <w:noProof/>
          <w:sz w:val="32"/>
          <w:szCs w:val="32"/>
        </w:rPr>
      </w:pPr>
      <w:r w:rsidRPr="006F6479">
        <w:rPr>
          <w:rFonts w:ascii="Arial" w:hAnsi="Arial" w:cs="Arial"/>
          <w:b/>
          <w:noProof/>
          <w:sz w:val="32"/>
          <w:szCs w:val="32"/>
        </w:rPr>
        <mc:AlternateContent>
          <mc:Choice Requires="wps">
            <w:drawing>
              <wp:anchor distT="0" distB="0" distL="114300" distR="114300" simplePos="0" relativeHeight="251659264" behindDoc="0" locked="0" layoutInCell="1" allowOverlap="1" wp14:anchorId="002E35E0" wp14:editId="05988F20">
                <wp:simplePos x="0" y="0"/>
                <wp:positionH relativeFrom="margin">
                  <wp:align>left</wp:align>
                </wp:positionH>
                <wp:positionV relativeFrom="paragraph">
                  <wp:posOffset>-725170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21D849" w14:textId="32AFB3E2" w:rsidR="005A383D" w:rsidRPr="002E249A" w:rsidRDefault="005A383D" w:rsidP="005A383D">
                            <w:pPr>
                              <w:rPr>
                                <w:color w:val="000000" w:themeColor="text1"/>
                                <w:sz w:val="50"/>
                                <w:szCs w:val="50"/>
                              </w:rPr>
                            </w:pPr>
                            <w:r>
                              <w:rPr>
                                <w:rFonts w:ascii="Arial" w:hAnsi="Arial" w:cs="Arial"/>
                                <w:color w:val="000000" w:themeColor="text1"/>
                                <w:sz w:val="50"/>
                                <w:szCs w:val="50"/>
                              </w:rPr>
                              <w:t xml:space="preserve">Team Reflections – Huddle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E35E0" id="_x0000_t202" coordsize="21600,21600" o:spt="202" path="m,l,21600r21600,l21600,xe">
                <v:stroke joinstyle="miter"/>
                <v:path gradientshapeok="t" o:connecttype="rect"/>
              </v:shapetype>
              <v:shape id="Text Box 3" o:spid="_x0000_s1026" type="#_x0000_t202" style="position:absolute;margin-left:0;margin-top:-57.1pt;width:360.4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" filled="f" stroked="f">
                <v:textbox inset="0,0,0,0">
                  <w:txbxContent>
                    <w:p w14:paraId="2C21D849" w14:textId="32AFB3E2" w:rsidR="005A383D" w:rsidRPr="002E249A" w:rsidRDefault="005A383D" w:rsidP="005A383D">
                      <w:pPr>
                        <w:rPr>
                          <w:color w:val="000000" w:themeColor="text1"/>
                          <w:sz w:val="50"/>
                          <w:szCs w:val="50"/>
                        </w:rPr>
                      </w:pPr>
                      <w:r>
                        <w:rPr>
                          <w:rFonts w:ascii="Arial" w:hAnsi="Arial" w:cs="Arial"/>
                          <w:color w:val="000000" w:themeColor="text1"/>
                          <w:sz w:val="50"/>
                          <w:szCs w:val="50"/>
                        </w:rPr>
                        <w:t xml:space="preserve">Team Reflections – Huddle </w:t>
                      </w:r>
                    </w:p>
                  </w:txbxContent>
                </v:textbox>
                <w10:wrap anchorx="margin"/>
              </v:shape>
            </w:pict>
          </mc:Fallback>
        </mc:AlternateContent>
      </w:r>
      <w:r w:rsidRPr="006F6479">
        <w:rPr>
          <w:rFonts w:ascii="Arial" w:hAnsi="Arial" w:cs="Arial"/>
          <w:b/>
          <w:noProof/>
          <w:sz w:val="32"/>
          <w:szCs w:val="32"/>
        </w:rPr>
        <w:t xml:space="preserve">No. 12 Cultural Differences and End-of-Life Preference </w:t>
      </w:r>
    </w:p>
    <w:p w14:paraId="5232B611" w14:textId="77777777" w:rsidR="005A383D" w:rsidRPr="007702BE" w:rsidRDefault="005A383D" w:rsidP="005A383D">
      <w:pPr>
        <w:tabs>
          <w:tab w:val="left" w:pos="2160"/>
        </w:tabs>
        <w:spacing w:after="0" w:line="240" w:lineRule="auto"/>
        <w:rPr>
          <w:rFonts w:ascii="Arial" w:eastAsia="Times New Roman" w:hAnsi="Arial" w:cs="Arial"/>
          <w:color w:val="000000"/>
          <w:sz w:val="16"/>
          <w:szCs w:val="16"/>
        </w:rPr>
      </w:pPr>
    </w:p>
    <w:p w14:paraId="17499E89" w14:textId="2B09159E" w:rsidR="005A383D" w:rsidRPr="006F6479" w:rsidRDefault="005A383D" w:rsidP="005A383D">
      <w:pPr>
        <w:tabs>
          <w:tab w:val="left" w:pos="2160"/>
        </w:tabs>
        <w:spacing w:after="0" w:line="240" w:lineRule="auto"/>
        <w:rPr>
          <w:rFonts w:ascii="Arial" w:eastAsia="Times New Roman" w:hAnsi="Arial" w:cs="Arial"/>
          <w:color w:val="000000"/>
          <w:sz w:val="24"/>
          <w:szCs w:val="24"/>
        </w:rPr>
      </w:pPr>
      <w:r w:rsidRPr="006F6479">
        <w:rPr>
          <w:rFonts w:ascii="Arial" w:eastAsia="Times New Roman" w:hAnsi="Arial" w:cs="Arial"/>
          <w:color w:val="000000"/>
          <w:sz w:val="24"/>
          <w:szCs w:val="24"/>
        </w:rPr>
        <w:t xml:space="preserve">Honoring cultural and religious norms is </w:t>
      </w:r>
      <w:r>
        <w:rPr>
          <w:rFonts w:ascii="Arial" w:eastAsia="Times New Roman" w:hAnsi="Arial" w:cs="Arial"/>
          <w:color w:val="000000"/>
          <w:sz w:val="24"/>
          <w:szCs w:val="24"/>
        </w:rPr>
        <w:t>essential</w:t>
      </w:r>
      <w:r w:rsidRPr="006F6479">
        <w:rPr>
          <w:rFonts w:ascii="Arial" w:eastAsia="Times New Roman" w:hAnsi="Arial" w:cs="Arial"/>
          <w:color w:val="000000"/>
          <w:sz w:val="24"/>
          <w:szCs w:val="24"/>
        </w:rPr>
        <w:t xml:space="preserve">, especially to build trust between clinical professionals, </w:t>
      </w:r>
      <w:proofErr w:type="gramStart"/>
      <w:r>
        <w:rPr>
          <w:rFonts w:ascii="Arial" w:eastAsia="Times New Roman" w:hAnsi="Arial" w:cs="Arial"/>
          <w:color w:val="000000"/>
          <w:sz w:val="24"/>
          <w:szCs w:val="24"/>
        </w:rPr>
        <w:t>patients</w:t>
      </w:r>
      <w:proofErr w:type="gramEnd"/>
      <w:r>
        <w:rPr>
          <w:rFonts w:ascii="Arial" w:eastAsia="Times New Roman" w:hAnsi="Arial" w:cs="Arial"/>
          <w:color w:val="000000"/>
          <w:sz w:val="24"/>
          <w:szCs w:val="24"/>
        </w:rPr>
        <w:t xml:space="preserve"> and</w:t>
      </w:r>
      <w:r w:rsidRPr="006F6479">
        <w:rPr>
          <w:rFonts w:ascii="Arial" w:eastAsia="Times New Roman" w:hAnsi="Arial" w:cs="Arial"/>
          <w:color w:val="000000"/>
          <w:sz w:val="24"/>
          <w:szCs w:val="24"/>
        </w:rPr>
        <w:t xml:space="preserve"> families. </w:t>
      </w:r>
      <w:r>
        <w:rPr>
          <w:rFonts w:ascii="Arial" w:eastAsia="Times New Roman" w:hAnsi="Arial" w:cs="Arial"/>
          <w:color w:val="000000"/>
          <w:sz w:val="24"/>
          <w:szCs w:val="24"/>
        </w:rPr>
        <w:t>There are</w:t>
      </w:r>
      <w:r w:rsidRPr="006F6479">
        <w:rPr>
          <w:rFonts w:ascii="Arial" w:eastAsia="Times New Roman" w:hAnsi="Arial" w:cs="Arial"/>
          <w:color w:val="000000"/>
          <w:sz w:val="24"/>
          <w:szCs w:val="24"/>
        </w:rPr>
        <w:t xml:space="preserve"> unintended outcome</w:t>
      </w:r>
      <w:r>
        <w:rPr>
          <w:rFonts w:ascii="Arial" w:eastAsia="Times New Roman" w:hAnsi="Arial" w:cs="Arial"/>
          <w:color w:val="000000"/>
          <w:sz w:val="24"/>
          <w:szCs w:val="24"/>
        </w:rPr>
        <w:t>s</w:t>
      </w:r>
      <w:r w:rsidRPr="006F6479">
        <w:rPr>
          <w:rFonts w:ascii="Arial" w:eastAsia="Times New Roman" w:hAnsi="Arial" w:cs="Arial"/>
          <w:color w:val="000000"/>
          <w:sz w:val="24"/>
          <w:szCs w:val="24"/>
        </w:rPr>
        <w:t xml:space="preserve"> of honoring cultural or religious norms</w:t>
      </w:r>
      <w:r>
        <w:rPr>
          <w:rFonts w:ascii="Arial" w:eastAsia="Times New Roman" w:hAnsi="Arial" w:cs="Arial"/>
          <w:color w:val="000000"/>
          <w:sz w:val="24"/>
          <w:szCs w:val="24"/>
        </w:rPr>
        <w:t>. The d</w:t>
      </w:r>
      <w:r w:rsidRPr="006F6479">
        <w:rPr>
          <w:rFonts w:ascii="Arial" w:eastAsia="Times New Roman" w:hAnsi="Arial" w:cs="Arial"/>
          <w:color w:val="000000"/>
          <w:sz w:val="24"/>
          <w:szCs w:val="24"/>
        </w:rPr>
        <w:t>isparity in the usage of pain medication and hospice</w:t>
      </w:r>
      <w:r>
        <w:rPr>
          <w:rFonts w:ascii="Arial" w:eastAsia="Times New Roman" w:hAnsi="Arial" w:cs="Arial"/>
          <w:color w:val="000000"/>
          <w:sz w:val="24"/>
          <w:szCs w:val="24"/>
        </w:rPr>
        <w:t xml:space="preserve"> is one example. N</w:t>
      </w:r>
      <w:r w:rsidRPr="006F6479">
        <w:rPr>
          <w:rFonts w:ascii="Arial" w:eastAsia="Times New Roman" w:hAnsi="Arial" w:cs="Arial"/>
          <w:color w:val="000000"/>
          <w:sz w:val="24"/>
          <w:szCs w:val="24"/>
        </w:rPr>
        <w:t>on-white populations have higher rates of inadequately treated pain, preference-discordant medical treatments and low satisfaction with provider communication when compared to whites [12.</w:t>
      </w:r>
      <w:r>
        <w:rPr>
          <w:rFonts w:ascii="Arial" w:eastAsia="Times New Roman" w:hAnsi="Arial" w:cs="Arial"/>
          <w:color w:val="000000"/>
          <w:sz w:val="24"/>
          <w:szCs w:val="24"/>
        </w:rPr>
        <w:t>1</w:t>
      </w:r>
      <w:r w:rsidRPr="006F6479">
        <w:rPr>
          <w:rFonts w:ascii="Arial" w:eastAsia="Times New Roman" w:hAnsi="Arial" w:cs="Arial"/>
          <w:color w:val="000000"/>
          <w:sz w:val="24"/>
          <w:szCs w:val="24"/>
        </w:rPr>
        <w:t xml:space="preserve">] </w:t>
      </w:r>
    </w:p>
    <w:p w14:paraId="7E539B06" w14:textId="77777777" w:rsidR="005A383D" w:rsidRPr="007702BE" w:rsidRDefault="005A383D" w:rsidP="005A383D">
      <w:pPr>
        <w:tabs>
          <w:tab w:val="left" w:pos="2160"/>
        </w:tabs>
        <w:spacing w:after="0" w:line="240" w:lineRule="auto"/>
        <w:rPr>
          <w:rFonts w:ascii="Arial" w:eastAsia="Times New Roman" w:hAnsi="Arial" w:cs="Arial"/>
          <w:color w:val="000000"/>
          <w:sz w:val="16"/>
          <w:szCs w:val="16"/>
        </w:rPr>
      </w:pPr>
    </w:p>
    <w:p w14:paraId="686F2A4A" w14:textId="168F1522" w:rsidR="005A383D" w:rsidRPr="006F6479" w:rsidRDefault="005A383D" w:rsidP="005A383D">
      <w:pPr>
        <w:tabs>
          <w:tab w:val="left" w:pos="216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 know that much can be lost in translation. </w:t>
      </w:r>
      <w:r w:rsidRPr="006F6479">
        <w:rPr>
          <w:rFonts w:ascii="Arial" w:eastAsia="Times New Roman" w:hAnsi="Arial" w:cs="Arial"/>
          <w:color w:val="000000"/>
          <w:sz w:val="24"/>
          <w:szCs w:val="24"/>
        </w:rPr>
        <w:t xml:space="preserve">Words like </w:t>
      </w:r>
      <w:r w:rsidRPr="006F6479">
        <w:rPr>
          <w:rFonts w:ascii="Arial" w:eastAsia="Times New Roman" w:hAnsi="Arial" w:cs="Arial"/>
          <w:i/>
          <w:iCs/>
          <w:color w:val="000000"/>
          <w:sz w:val="24"/>
          <w:szCs w:val="24"/>
        </w:rPr>
        <w:t>hospice</w:t>
      </w:r>
      <w:r w:rsidRPr="006F6479">
        <w:rPr>
          <w:rFonts w:ascii="Arial" w:eastAsia="Times New Roman" w:hAnsi="Arial" w:cs="Arial"/>
          <w:color w:val="000000"/>
          <w:sz w:val="24"/>
          <w:szCs w:val="24"/>
        </w:rPr>
        <w:t xml:space="preserve">, </w:t>
      </w:r>
      <w:r w:rsidRPr="006F6479">
        <w:rPr>
          <w:rFonts w:ascii="Arial" w:eastAsia="Times New Roman" w:hAnsi="Arial" w:cs="Arial"/>
          <w:i/>
          <w:iCs/>
          <w:color w:val="000000"/>
          <w:sz w:val="24"/>
          <w:szCs w:val="24"/>
        </w:rPr>
        <w:t>palliative care</w:t>
      </w:r>
      <w:r w:rsidRPr="006F6479">
        <w:rPr>
          <w:rFonts w:ascii="Arial" w:eastAsia="Times New Roman" w:hAnsi="Arial" w:cs="Arial"/>
          <w:color w:val="000000"/>
          <w:sz w:val="24"/>
          <w:szCs w:val="24"/>
        </w:rPr>
        <w:t xml:space="preserve"> and </w:t>
      </w:r>
      <w:r w:rsidRPr="006F6479">
        <w:rPr>
          <w:rFonts w:ascii="Arial" w:eastAsia="Times New Roman" w:hAnsi="Arial" w:cs="Arial"/>
          <w:i/>
          <w:iCs/>
          <w:color w:val="000000"/>
          <w:sz w:val="24"/>
          <w:szCs w:val="24"/>
        </w:rPr>
        <w:t>caregiver</w:t>
      </w:r>
      <w:r w:rsidRPr="006F6479">
        <w:rPr>
          <w:rFonts w:ascii="Arial" w:eastAsia="Times New Roman" w:hAnsi="Arial" w:cs="Arial"/>
          <w:color w:val="000000"/>
          <w:sz w:val="24"/>
          <w:szCs w:val="24"/>
        </w:rPr>
        <w:t xml:space="preserve"> may be </w:t>
      </w:r>
      <w:r>
        <w:rPr>
          <w:rFonts w:ascii="Arial" w:eastAsia="Times New Roman" w:hAnsi="Arial" w:cs="Arial"/>
          <w:color w:val="000000"/>
          <w:sz w:val="24"/>
          <w:szCs w:val="24"/>
        </w:rPr>
        <w:t>translated</w:t>
      </w:r>
      <w:r w:rsidRPr="006F6479">
        <w:rPr>
          <w:rFonts w:ascii="Arial" w:eastAsia="Times New Roman" w:hAnsi="Arial" w:cs="Arial"/>
          <w:color w:val="000000"/>
          <w:sz w:val="24"/>
          <w:szCs w:val="24"/>
        </w:rPr>
        <w:t xml:space="preserve"> correctly</w:t>
      </w:r>
      <w:r>
        <w:rPr>
          <w:rFonts w:ascii="Arial" w:eastAsia="Times New Roman" w:hAnsi="Arial" w:cs="Arial"/>
          <w:color w:val="000000"/>
          <w:sz w:val="24"/>
          <w:szCs w:val="24"/>
        </w:rPr>
        <w:t xml:space="preserve">, but </w:t>
      </w:r>
      <w:r w:rsidRPr="006F6479">
        <w:rPr>
          <w:rFonts w:ascii="Arial" w:eastAsia="Times New Roman" w:hAnsi="Arial" w:cs="Arial"/>
          <w:color w:val="000000"/>
          <w:sz w:val="24"/>
          <w:szCs w:val="24"/>
        </w:rPr>
        <w:t xml:space="preserve">what these terms mean and what they signal in the </w:t>
      </w:r>
      <w:r>
        <w:rPr>
          <w:rFonts w:ascii="Arial" w:eastAsia="Times New Roman" w:hAnsi="Arial" w:cs="Arial"/>
          <w:color w:val="000000"/>
          <w:sz w:val="24"/>
          <w:szCs w:val="24"/>
        </w:rPr>
        <w:t>patient and family's minds</w:t>
      </w:r>
      <w:r w:rsidRPr="006F6479">
        <w:rPr>
          <w:rFonts w:ascii="Arial" w:eastAsia="Times New Roman" w:hAnsi="Arial" w:cs="Arial"/>
          <w:color w:val="000000"/>
          <w:sz w:val="24"/>
          <w:szCs w:val="24"/>
        </w:rPr>
        <w:t xml:space="preserve"> may be quite different. Having professional interpreter</w:t>
      </w:r>
      <w:r>
        <w:rPr>
          <w:rFonts w:ascii="Arial" w:eastAsia="Times New Roman" w:hAnsi="Arial" w:cs="Arial"/>
          <w:color w:val="000000"/>
          <w:sz w:val="24"/>
          <w:szCs w:val="24"/>
        </w:rPr>
        <w:t xml:space="preserve">s as </w:t>
      </w:r>
      <w:r w:rsidRPr="006F6479">
        <w:rPr>
          <w:rFonts w:ascii="Arial" w:eastAsia="Times New Roman" w:hAnsi="Arial" w:cs="Arial"/>
          <w:color w:val="000000"/>
          <w:sz w:val="24"/>
          <w:szCs w:val="24"/>
        </w:rPr>
        <w:t>members of interdisciplinary care teams is critically important</w:t>
      </w:r>
      <w:r>
        <w:rPr>
          <w:rFonts w:ascii="Arial" w:eastAsia="Times New Roman" w:hAnsi="Arial" w:cs="Arial"/>
          <w:color w:val="000000"/>
          <w:sz w:val="24"/>
          <w:szCs w:val="24"/>
        </w:rPr>
        <w:t xml:space="preserve">. </w:t>
      </w:r>
    </w:p>
    <w:p w14:paraId="0BB6557E" w14:textId="77777777" w:rsidR="005A383D" w:rsidRPr="007702BE" w:rsidRDefault="005A383D" w:rsidP="005A383D">
      <w:pPr>
        <w:tabs>
          <w:tab w:val="left" w:pos="2160"/>
        </w:tabs>
        <w:spacing w:after="0" w:line="240" w:lineRule="auto"/>
        <w:rPr>
          <w:rFonts w:ascii="Arial" w:eastAsia="Times New Roman" w:hAnsi="Arial" w:cs="Arial"/>
          <w:color w:val="000000"/>
          <w:sz w:val="16"/>
          <w:szCs w:val="16"/>
        </w:rPr>
      </w:pPr>
    </w:p>
    <w:p w14:paraId="5D291F5F" w14:textId="0A2A7ED0" w:rsidR="005A383D" w:rsidRPr="006F6479" w:rsidRDefault="005A383D" w:rsidP="005A383D">
      <w:pPr>
        <w:tabs>
          <w:tab w:val="left" w:pos="2160"/>
        </w:tabs>
        <w:spacing w:after="0" w:line="240" w:lineRule="auto"/>
        <w:rPr>
          <w:rFonts w:ascii="Arial" w:eastAsia="Times New Roman" w:hAnsi="Arial" w:cs="Arial"/>
          <w:color w:val="000000"/>
          <w:sz w:val="24"/>
          <w:szCs w:val="24"/>
        </w:rPr>
      </w:pPr>
      <w:r w:rsidRPr="006F6479">
        <w:rPr>
          <w:rFonts w:ascii="Arial" w:eastAsia="Times New Roman" w:hAnsi="Arial" w:cs="Arial"/>
          <w:color w:val="000000"/>
          <w:sz w:val="24"/>
          <w:szCs w:val="24"/>
        </w:rPr>
        <w:t>The Catholic tradition views the family as central to the care of the terminally ill patient. "Next to the family, hospice centers which welcome the terminally sick and ensure their care until the last moment of life</w:t>
      </w:r>
      <w:r w:rsidR="007702BE">
        <w:rPr>
          <w:rFonts w:ascii="Arial" w:eastAsia="Times New Roman" w:hAnsi="Arial" w:cs="Arial"/>
          <w:color w:val="000000"/>
          <w:sz w:val="24"/>
          <w:szCs w:val="24"/>
        </w:rPr>
        <w:t>,</w:t>
      </w:r>
      <w:r w:rsidRPr="006F6479">
        <w:rPr>
          <w:rFonts w:ascii="Arial" w:eastAsia="Times New Roman" w:hAnsi="Arial" w:cs="Arial"/>
          <w:color w:val="000000"/>
          <w:sz w:val="24"/>
          <w:szCs w:val="24"/>
        </w:rPr>
        <w:t xml:space="preserve"> provide an important and valuable service. After all, the Christian response to the mystery of death and suffering is to provide not an explanation but a presence that shoulders the pain, accompanies it, and opens it to a trusting hope." [12.</w:t>
      </w:r>
      <w:r>
        <w:rPr>
          <w:rFonts w:ascii="Arial" w:eastAsia="Times New Roman" w:hAnsi="Arial" w:cs="Arial"/>
          <w:color w:val="000000"/>
          <w:sz w:val="24"/>
          <w:szCs w:val="24"/>
        </w:rPr>
        <w:t>2</w:t>
      </w:r>
      <w:r w:rsidRPr="006F6479">
        <w:rPr>
          <w:rFonts w:ascii="Arial" w:eastAsia="Times New Roman" w:hAnsi="Arial" w:cs="Arial"/>
          <w:color w:val="000000"/>
          <w:sz w:val="24"/>
          <w:szCs w:val="24"/>
        </w:rPr>
        <w:t xml:space="preserve">]  </w:t>
      </w:r>
    </w:p>
    <w:p w14:paraId="0DA561D2" w14:textId="77777777" w:rsidR="005A383D" w:rsidRPr="007702BE" w:rsidRDefault="005A383D" w:rsidP="005A383D">
      <w:pPr>
        <w:tabs>
          <w:tab w:val="left" w:pos="2160"/>
        </w:tabs>
        <w:spacing w:after="0" w:line="240" w:lineRule="auto"/>
        <w:rPr>
          <w:rFonts w:ascii="Arial" w:eastAsia="Times New Roman" w:hAnsi="Arial" w:cs="Arial"/>
          <w:color w:val="000000"/>
          <w:sz w:val="16"/>
          <w:szCs w:val="16"/>
        </w:rPr>
      </w:pPr>
    </w:p>
    <w:p w14:paraId="1CA674C1" w14:textId="77777777" w:rsidR="005A383D" w:rsidRPr="006F6479" w:rsidRDefault="005A383D" w:rsidP="005A383D">
      <w:pPr>
        <w:tabs>
          <w:tab w:val="left" w:pos="2160"/>
        </w:tabs>
        <w:spacing w:after="0" w:line="240" w:lineRule="auto"/>
        <w:rPr>
          <w:rFonts w:ascii="Arial" w:eastAsia="Times New Roman" w:hAnsi="Arial" w:cs="Arial"/>
          <w:b/>
          <w:bCs/>
          <w:color w:val="000000"/>
          <w:sz w:val="24"/>
          <w:szCs w:val="24"/>
        </w:rPr>
      </w:pPr>
      <w:r w:rsidRPr="006F6479">
        <w:rPr>
          <w:rFonts w:ascii="Arial" w:eastAsia="Times New Roman" w:hAnsi="Arial" w:cs="Arial"/>
          <w:b/>
          <w:bCs/>
          <w:color w:val="000000"/>
          <w:sz w:val="24"/>
          <w:szCs w:val="24"/>
        </w:rPr>
        <w:t xml:space="preserve">Consider </w:t>
      </w:r>
    </w:p>
    <w:p w14:paraId="775D4DC0" w14:textId="5F626291" w:rsidR="005A383D" w:rsidRPr="005A383D" w:rsidRDefault="005A383D" w:rsidP="005A383D">
      <w:pPr>
        <w:tabs>
          <w:tab w:val="left" w:pos="2160"/>
        </w:tabs>
        <w:spacing w:after="0" w:line="240" w:lineRule="auto"/>
        <w:rPr>
          <w:rFonts w:ascii="Arial" w:eastAsia="Times New Roman" w:hAnsi="Arial" w:cs="Arial"/>
          <w:color w:val="000000"/>
          <w:sz w:val="24"/>
          <w:szCs w:val="24"/>
        </w:rPr>
      </w:pPr>
      <w:r w:rsidRPr="005A383D">
        <w:rPr>
          <w:rFonts w:ascii="Arial" w:eastAsia="Times New Roman" w:hAnsi="Arial" w:cs="Arial"/>
          <w:color w:val="000000"/>
          <w:sz w:val="24"/>
          <w:szCs w:val="24"/>
        </w:rPr>
        <w:t>How do cultural humility and learning skills get passed on to staff on in-patient units and physician clinics</w:t>
      </w:r>
      <w:r w:rsidR="007702BE">
        <w:rPr>
          <w:rFonts w:ascii="Arial" w:eastAsia="Times New Roman" w:hAnsi="Arial" w:cs="Arial"/>
          <w:color w:val="000000"/>
          <w:sz w:val="24"/>
          <w:szCs w:val="24"/>
        </w:rPr>
        <w:t>, assisted living and other continuum of care settings</w:t>
      </w:r>
      <w:r w:rsidRPr="005A383D">
        <w:rPr>
          <w:rFonts w:ascii="Arial" w:eastAsia="Times New Roman" w:hAnsi="Arial" w:cs="Arial"/>
          <w:color w:val="000000"/>
          <w:sz w:val="24"/>
          <w:szCs w:val="24"/>
        </w:rPr>
        <w:t xml:space="preserve">?  </w:t>
      </w:r>
    </w:p>
    <w:p w14:paraId="3F720144" w14:textId="77777777" w:rsidR="005A383D" w:rsidRPr="007702BE" w:rsidRDefault="005A383D" w:rsidP="005A383D">
      <w:pPr>
        <w:tabs>
          <w:tab w:val="left" w:pos="2160"/>
        </w:tabs>
        <w:spacing w:after="0" w:line="240" w:lineRule="auto"/>
        <w:rPr>
          <w:rFonts w:ascii="Arial" w:eastAsia="Times New Roman" w:hAnsi="Arial" w:cs="Arial"/>
          <w:color w:val="000000"/>
          <w:sz w:val="16"/>
          <w:szCs w:val="16"/>
        </w:rPr>
      </w:pPr>
    </w:p>
    <w:p w14:paraId="13A75A82" w14:textId="77777777" w:rsidR="005A383D" w:rsidRPr="006F6479" w:rsidRDefault="005A383D" w:rsidP="005A383D">
      <w:pPr>
        <w:tabs>
          <w:tab w:val="left" w:pos="2160"/>
        </w:tabs>
        <w:spacing w:after="0" w:line="240" w:lineRule="auto"/>
        <w:rPr>
          <w:rFonts w:ascii="Arial" w:eastAsia="Times New Roman" w:hAnsi="Arial" w:cs="Arial"/>
          <w:b/>
          <w:bCs/>
          <w:color w:val="000000"/>
          <w:sz w:val="24"/>
          <w:szCs w:val="24"/>
        </w:rPr>
      </w:pPr>
      <w:r w:rsidRPr="006F6479">
        <w:rPr>
          <w:rFonts w:ascii="Arial" w:eastAsia="Times New Roman" w:hAnsi="Arial" w:cs="Arial"/>
          <w:b/>
          <w:bCs/>
          <w:color w:val="000000"/>
          <w:sz w:val="24"/>
          <w:szCs w:val="24"/>
        </w:rPr>
        <w:t xml:space="preserve">Let us pray together, </w:t>
      </w:r>
    </w:p>
    <w:p w14:paraId="5F8F7F09" w14:textId="77777777" w:rsidR="005A383D" w:rsidRPr="006F6479" w:rsidRDefault="005A383D" w:rsidP="005A383D">
      <w:pPr>
        <w:tabs>
          <w:tab w:val="left" w:pos="2160"/>
        </w:tabs>
        <w:spacing w:after="0" w:line="240" w:lineRule="auto"/>
        <w:rPr>
          <w:rFonts w:ascii="Arial" w:eastAsia="Times New Roman" w:hAnsi="Arial" w:cs="Arial"/>
          <w:i/>
          <w:iCs/>
          <w:color w:val="000000"/>
          <w:sz w:val="24"/>
          <w:szCs w:val="24"/>
        </w:rPr>
      </w:pPr>
      <w:r w:rsidRPr="006F6479">
        <w:rPr>
          <w:rFonts w:ascii="Arial" w:eastAsia="Times New Roman" w:hAnsi="Arial" w:cs="Arial"/>
          <w:i/>
          <w:iCs/>
          <w:color w:val="000000"/>
          <w:sz w:val="24"/>
          <w:szCs w:val="24"/>
        </w:rPr>
        <w:t xml:space="preserve">Eternal and Loving God, </w:t>
      </w:r>
    </w:p>
    <w:p w14:paraId="1F095609" w14:textId="77777777" w:rsidR="005A383D" w:rsidRPr="006F6479" w:rsidRDefault="005A383D" w:rsidP="005A383D">
      <w:pPr>
        <w:tabs>
          <w:tab w:val="left" w:pos="2160"/>
        </w:tabs>
        <w:spacing w:after="0" w:line="240" w:lineRule="auto"/>
        <w:rPr>
          <w:rFonts w:ascii="Arial" w:eastAsia="Times New Roman" w:hAnsi="Arial" w:cs="Arial"/>
          <w:i/>
          <w:iCs/>
          <w:color w:val="000000"/>
          <w:sz w:val="24"/>
          <w:szCs w:val="24"/>
        </w:rPr>
      </w:pPr>
      <w:r w:rsidRPr="006F6479">
        <w:rPr>
          <w:rFonts w:ascii="Arial" w:eastAsia="Times New Roman" w:hAnsi="Arial" w:cs="Arial"/>
          <w:i/>
          <w:iCs/>
          <w:color w:val="000000"/>
          <w:sz w:val="24"/>
          <w:szCs w:val="24"/>
        </w:rPr>
        <w:t xml:space="preserve">Bless your servants to whom you have given a long life. </w:t>
      </w:r>
    </w:p>
    <w:p w14:paraId="443661F9" w14:textId="77777777" w:rsidR="005A383D" w:rsidRPr="006F6479" w:rsidRDefault="005A383D" w:rsidP="005A383D">
      <w:pPr>
        <w:tabs>
          <w:tab w:val="left" w:pos="2160"/>
        </w:tabs>
        <w:spacing w:after="0" w:line="240" w:lineRule="auto"/>
        <w:rPr>
          <w:rFonts w:ascii="Arial" w:eastAsia="Times New Roman" w:hAnsi="Arial" w:cs="Arial"/>
          <w:i/>
          <w:iCs/>
          <w:color w:val="000000"/>
          <w:sz w:val="24"/>
          <w:szCs w:val="24"/>
        </w:rPr>
      </w:pPr>
      <w:r w:rsidRPr="006F6479">
        <w:rPr>
          <w:rFonts w:ascii="Arial" w:eastAsia="Times New Roman" w:hAnsi="Arial" w:cs="Arial"/>
          <w:i/>
          <w:iCs/>
          <w:color w:val="000000"/>
          <w:sz w:val="24"/>
          <w:szCs w:val="24"/>
        </w:rPr>
        <w:t xml:space="preserve">Let them know and sense your nearness, </w:t>
      </w:r>
    </w:p>
    <w:p w14:paraId="026979F3" w14:textId="584CF50B" w:rsidR="005A383D" w:rsidRPr="006F6479" w:rsidRDefault="005A383D" w:rsidP="005A383D">
      <w:pPr>
        <w:tabs>
          <w:tab w:val="left" w:pos="2160"/>
        </w:tabs>
        <w:spacing w:after="0" w:line="240" w:lineRule="auto"/>
        <w:rPr>
          <w:rFonts w:ascii="Arial" w:eastAsia="Times New Roman" w:hAnsi="Arial" w:cs="Arial"/>
          <w:i/>
          <w:iCs/>
          <w:color w:val="000000"/>
          <w:sz w:val="24"/>
          <w:szCs w:val="24"/>
        </w:rPr>
      </w:pPr>
      <w:r w:rsidRPr="006F6479">
        <w:rPr>
          <w:rFonts w:ascii="Arial" w:eastAsia="Times New Roman" w:hAnsi="Arial" w:cs="Arial"/>
          <w:i/>
          <w:iCs/>
          <w:color w:val="000000"/>
          <w:sz w:val="24"/>
          <w:szCs w:val="24"/>
        </w:rPr>
        <w:t>so that when they worry about the past</w:t>
      </w:r>
      <w:r>
        <w:rPr>
          <w:rFonts w:ascii="Arial" w:eastAsia="Times New Roman" w:hAnsi="Arial" w:cs="Arial"/>
          <w:i/>
          <w:iCs/>
          <w:color w:val="000000"/>
          <w:sz w:val="24"/>
          <w:szCs w:val="24"/>
        </w:rPr>
        <w:t>,</w:t>
      </w:r>
      <w:r w:rsidRPr="006F6479">
        <w:rPr>
          <w:rFonts w:ascii="Arial" w:eastAsia="Times New Roman" w:hAnsi="Arial" w:cs="Arial"/>
          <w:i/>
          <w:iCs/>
          <w:color w:val="000000"/>
          <w:sz w:val="24"/>
          <w:szCs w:val="24"/>
        </w:rPr>
        <w:tab/>
        <w:t xml:space="preserve">they will rejoice in your </w:t>
      </w:r>
      <w:proofErr w:type="gramStart"/>
      <w:r w:rsidRPr="006F6479">
        <w:rPr>
          <w:rFonts w:ascii="Arial" w:eastAsia="Times New Roman" w:hAnsi="Arial" w:cs="Arial"/>
          <w:i/>
          <w:iCs/>
          <w:color w:val="000000"/>
          <w:sz w:val="24"/>
          <w:szCs w:val="24"/>
        </w:rPr>
        <w:t>mercy</w:t>
      </w:r>
      <w:proofErr w:type="gramEnd"/>
    </w:p>
    <w:p w14:paraId="53F0A419" w14:textId="77777777" w:rsidR="005A383D" w:rsidRDefault="005A383D" w:rsidP="005A383D">
      <w:pPr>
        <w:tabs>
          <w:tab w:val="left" w:pos="2160"/>
        </w:tabs>
        <w:spacing w:after="0" w:line="240" w:lineRule="auto"/>
        <w:rPr>
          <w:rFonts w:ascii="Arial" w:eastAsia="Times New Roman" w:hAnsi="Arial" w:cs="Arial"/>
          <w:i/>
          <w:iCs/>
          <w:color w:val="000000"/>
          <w:sz w:val="24"/>
          <w:szCs w:val="24"/>
        </w:rPr>
      </w:pPr>
      <w:r w:rsidRPr="006F6479">
        <w:rPr>
          <w:rFonts w:ascii="Arial" w:eastAsia="Times New Roman" w:hAnsi="Arial" w:cs="Arial"/>
          <w:i/>
          <w:iCs/>
          <w:color w:val="000000"/>
          <w:sz w:val="24"/>
          <w:szCs w:val="24"/>
        </w:rPr>
        <w:t>and when they think about their future</w:t>
      </w:r>
      <w:r>
        <w:rPr>
          <w:rFonts w:ascii="Arial" w:eastAsia="Times New Roman" w:hAnsi="Arial" w:cs="Arial"/>
          <w:i/>
          <w:iCs/>
          <w:color w:val="000000"/>
          <w:sz w:val="24"/>
          <w:szCs w:val="24"/>
        </w:rPr>
        <w:t xml:space="preserve">, </w:t>
      </w:r>
      <w:r w:rsidRPr="006F6479">
        <w:rPr>
          <w:rFonts w:ascii="Arial" w:eastAsia="Times New Roman" w:hAnsi="Arial" w:cs="Arial"/>
          <w:i/>
          <w:iCs/>
          <w:color w:val="000000"/>
          <w:sz w:val="24"/>
          <w:szCs w:val="24"/>
        </w:rPr>
        <w:t xml:space="preserve">they will rely on you as their hope.  </w:t>
      </w:r>
    </w:p>
    <w:p w14:paraId="02E9E2D5" w14:textId="77777777" w:rsidR="007702BE" w:rsidRDefault="005A383D" w:rsidP="005A383D">
      <w:pPr>
        <w:tabs>
          <w:tab w:val="left" w:pos="2160"/>
        </w:tabs>
        <w:spacing w:after="0" w:line="240" w:lineRule="auto"/>
        <w:rPr>
          <w:rFonts w:ascii="Arial" w:eastAsia="Times New Roman" w:hAnsi="Arial" w:cs="Arial"/>
          <w:i/>
          <w:iCs/>
          <w:color w:val="000000"/>
          <w:sz w:val="24"/>
          <w:szCs w:val="24"/>
        </w:rPr>
      </w:pPr>
      <w:r w:rsidRPr="006F6479">
        <w:rPr>
          <w:rFonts w:ascii="Arial" w:eastAsia="Times New Roman" w:hAnsi="Arial" w:cs="Arial"/>
          <w:i/>
          <w:iCs/>
          <w:color w:val="000000"/>
          <w:sz w:val="24"/>
          <w:szCs w:val="24"/>
        </w:rPr>
        <w:t xml:space="preserve">AMEN.  </w:t>
      </w:r>
      <w:r w:rsidR="007702BE">
        <w:rPr>
          <w:rFonts w:ascii="Arial" w:eastAsia="Times New Roman" w:hAnsi="Arial" w:cs="Arial"/>
          <w:i/>
          <w:iCs/>
          <w:color w:val="000000"/>
          <w:sz w:val="24"/>
          <w:szCs w:val="24"/>
        </w:rPr>
        <w:tab/>
      </w:r>
      <w:r w:rsidR="007702BE">
        <w:rPr>
          <w:rFonts w:ascii="Arial" w:eastAsia="Times New Roman" w:hAnsi="Arial" w:cs="Arial"/>
          <w:i/>
          <w:iCs/>
          <w:color w:val="000000"/>
          <w:sz w:val="24"/>
          <w:szCs w:val="24"/>
        </w:rPr>
        <w:tab/>
      </w:r>
      <w:r w:rsidR="007702BE">
        <w:rPr>
          <w:rFonts w:ascii="Arial" w:eastAsia="Times New Roman" w:hAnsi="Arial" w:cs="Arial"/>
          <w:i/>
          <w:iCs/>
          <w:color w:val="000000"/>
          <w:sz w:val="24"/>
          <w:szCs w:val="24"/>
        </w:rPr>
        <w:tab/>
      </w:r>
      <w:r w:rsidR="007702BE">
        <w:rPr>
          <w:rFonts w:ascii="Arial" w:eastAsia="Times New Roman" w:hAnsi="Arial" w:cs="Arial"/>
          <w:i/>
          <w:iCs/>
          <w:color w:val="000000"/>
          <w:sz w:val="24"/>
          <w:szCs w:val="24"/>
        </w:rPr>
        <w:tab/>
      </w:r>
      <w:r w:rsidR="007702BE">
        <w:rPr>
          <w:rFonts w:ascii="Arial" w:eastAsia="Times New Roman" w:hAnsi="Arial" w:cs="Arial"/>
          <w:i/>
          <w:iCs/>
          <w:color w:val="000000"/>
          <w:sz w:val="24"/>
          <w:szCs w:val="24"/>
        </w:rPr>
        <w:tab/>
      </w:r>
    </w:p>
    <w:p w14:paraId="4970F1B8" w14:textId="74EEA982" w:rsidR="005A383D" w:rsidRPr="007702BE" w:rsidRDefault="005A383D" w:rsidP="005A383D">
      <w:pPr>
        <w:tabs>
          <w:tab w:val="left" w:pos="2160"/>
        </w:tabs>
        <w:spacing w:after="0" w:line="240" w:lineRule="auto"/>
        <w:rPr>
          <w:rFonts w:ascii="Arial" w:eastAsia="Times New Roman" w:hAnsi="Arial" w:cs="Arial"/>
          <w:i/>
          <w:iCs/>
          <w:color w:val="000000"/>
        </w:rPr>
      </w:pPr>
      <w:r w:rsidRPr="007702BE">
        <w:rPr>
          <w:rFonts w:ascii="Arial" w:eastAsia="Times New Roman" w:hAnsi="Arial" w:cs="Arial"/>
          <w:color w:val="000000"/>
        </w:rPr>
        <w:t xml:space="preserve">(Adapted from the </w:t>
      </w:r>
      <w:r w:rsidRPr="007702BE">
        <w:rPr>
          <w:rFonts w:ascii="Arial" w:eastAsia="Times New Roman" w:hAnsi="Arial" w:cs="Arial"/>
          <w:i/>
          <w:iCs/>
          <w:color w:val="000000"/>
        </w:rPr>
        <w:t>Book of Blessings</w:t>
      </w:r>
      <w:r w:rsidRPr="007702BE">
        <w:rPr>
          <w:rFonts w:ascii="Arial" w:eastAsia="Times New Roman" w:hAnsi="Arial" w:cs="Arial"/>
          <w:color w:val="000000"/>
        </w:rPr>
        <w:t>)</w:t>
      </w:r>
    </w:p>
    <w:p w14:paraId="0A85A1C1" w14:textId="77777777" w:rsidR="005A383D" w:rsidRPr="006F6479" w:rsidRDefault="005A383D" w:rsidP="005A383D">
      <w:pPr>
        <w:tabs>
          <w:tab w:val="left" w:pos="2160"/>
        </w:tabs>
        <w:spacing w:after="0" w:line="240" w:lineRule="auto"/>
        <w:rPr>
          <w:rFonts w:ascii="Arial" w:eastAsia="Times New Roman" w:hAnsi="Arial" w:cs="Arial"/>
          <w:color w:val="000000"/>
          <w:sz w:val="20"/>
          <w:szCs w:val="20"/>
        </w:rPr>
      </w:pPr>
    </w:p>
    <w:p w14:paraId="4655755B" w14:textId="7CE4C889" w:rsidR="005A383D" w:rsidRPr="007702BE" w:rsidRDefault="005A383D" w:rsidP="005A383D">
      <w:pPr>
        <w:tabs>
          <w:tab w:val="left" w:pos="2160"/>
        </w:tabs>
        <w:spacing w:after="0" w:line="240" w:lineRule="auto"/>
        <w:rPr>
          <w:rFonts w:ascii="Arial" w:eastAsia="Times New Roman" w:hAnsi="Arial" w:cs="Arial"/>
          <w:color w:val="000000"/>
          <w:sz w:val="18"/>
          <w:szCs w:val="18"/>
        </w:rPr>
      </w:pPr>
      <w:r w:rsidRPr="007702BE">
        <w:rPr>
          <w:rFonts w:ascii="Arial" w:eastAsia="Times New Roman" w:hAnsi="Arial" w:cs="Arial"/>
          <w:color w:val="000000"/>
          <w:sz w:val="18"/>
          <w:szCs w:val="18"/>
        </w:rPr>
        <w:t xml:space="preserve">[12.1] N </w:t>
      </w:r>
      <w:proofErr w:type="spellStart"/>
      <w:r w:rsidRPr="007702BE">
        <w:rPr>
          <w:rFonts w:ascii="Arial" w:eastAsia="Times New Roman" w:hAnsi="Arial" w:cs="Arial"/>
          <w:color w:val="000000"/>
          <w:sz w:val="18"/>
          <w:szCs w:val="18"/>
        </w:rPr>
        <w:t>Engl</w:t>
      </w:r>
      <w:proofErr w:type="spellEnd"/>
      <w:r w:rsidRPr="007702BE">
        <w:rPr>
          <w:rFonts w:ascii="Arial" w:eastAsia="Times New Roman" w:hAnsi="Arial" w:cs="Arial"/>
          <w:color w:val="000000"/>
          <w:sz w:val="18"/>
          <w:szCs w:val="18"/>
        </w:rPr>
        <w:t xml:space="preserve"> J Med 2015; 373:747-755</w:t>
      </w:r>
      <w:r w:rsidRPr="007702BE">
        <w:rPr>
          <w:rFonts w:ascii="Arial" w:eastAsia="Times New Roman" w:hAnsi="Arial" w:cs="Arial"/>
          <w:color w:val="000000"/>
          <w:sz w:val="18"/>
          <w:szCs w:val="18"/>
        </w:rPr>
        <w:br/>
        <w:t>DOI: 10.1056/NEJMra1404684</w:t>
      </w:r>
    </w:p>
    <w:p w14:paraId="5783F847" w14:textId="1E04089B" w:rsidR="005A383D" w:rsidRPr="007702BE" w:rsidRDefault="005A383D" w:rsidP="005A383D">
      <w:pPr>
        <w:tabs>
          <w:tab w:val="left" w:pos="2160"/>
        </w:tabs>
        <w:spacing w:after="0" w:line="240" w:lineRule="auto"/>
        <w:rPr>
          <w:rFonts w:ascii="Arial" w:eastAsia="Times New Roman" w:hAnsi="Arial" w:cs="Arial"/>
          <w:color w:val="000000"/>
          <w:sz w:val="14"/>
          <w:szCs w:val="14"/>
        </w:rPr>
      </w:pPr>
      <w:r w:rsidRPr="007702BE">
        <w:rPr>
          <w:rFonts w:ascii="Arial" w:eastAsia="Times New Roman" w:hAnsi="Arial" w:cs="Arial"/>
          <w:color w:val="000000"/>
          <w:sz w:val="18"/>
          <w:szCs w:val="18"/>
        </w:rPr>
        <w:t xml:space="preserve">[12.2] </w:t>
      </w:r>
      <w:proofErr w:type="spellStart"/>
      <w:r w:rsidRPr="007702BE">
        <w:rPr>
          <w:rFonts w:ascii="Arial" w:eastAsia="Times New Roman" w:hAnsi="Arial" w:cs="Arial"/>
          <w:color w:val="000000"/>
          <w:sz w:val="18"/>
          <w:szCs w:val="18"/>
        </w:rPr>
        <w:t>Samaritanus</w:t>
      </w:r>
      <w:proofErr w:type="spellEnd"/>
      <w:r w:rsidRPr="007702BE">
        <w:rPr>
          <w:rFonts w:ascii="Arial" w:eastAsia="Times New Roman" w:hAnsi="Arial" w:cs="Arial"/>
          <w:color w:val="000000"/>
          <w:sz w:val="18"/>
          <w:szCs w:val="18"/>
        </w:rPr>
        <w:t xml:space="preserve"> bonus: On the care of persons in the critical and terminal phases of life. Aug. 22, 2020.  </w:t>
      </w:r>
    </w:p>
    <w:p w14:paraId="2FAA89C8" w14:textId="77777777" w:rsidR="005A383D" w:rsidRPr="006F6479" w:rsidRDefault="005A383D" w:rsidP="005A383D">
      <w:pPr>
        <w:tabs>
          <w:tab w:val="left" w:pos="2160"/>
        </w:tabs>
        <w:spacing w:after="0" w:line="240" w:lineRule="auto"/>
        <w:rPr>
          <w:rFonts w:ascii="Arial" w:eastAsia="Times New Roman" w:hAnsi="Arial" w:cs="Arial"/>
          <w:color w:val="000000"/>
          <w:sz w:val="20"/>
          <w:szCs w:val="20"/>
        </w:rPr>
      </w:pPr>
    </w:p>
    <w:sectPr w:rsidR="005A383D" w:rsidRPr="006F6479" w:rsidSect="002E249A">
      <w:headerReference w:type="default" r:id="rId7"/>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D848F" w14:textId="77777777" w:rsidR="00000000" w:rsidRDefault="007702BE">
      <w:pPr>
        <w:spacing w:after="0" w:line="240" w:lineRule="auto"/>
      </w:pPr>
      <w:r>
        <w:separator/>
      </w:r>
    </w:p>
  </w:endnote>
  <w:endnote w:type="continuationSeparator" w:id="0">
    <w:p w14:paraId="254DBAA9" w14:textId="77777777" w:rsidR="00000000" w:rsidRDefault="0077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C8703" w14:textId="77777777" w:rsidR="00000000" w:rsidRDefault="007702BE">
      <w:pPr>
        <w:spacing w:after="0" w:line="240" w:lineRule="auto"/>
      </w:pPr>
      <w:r>
        <w:separator/>
      </w:r>
    </w:p>
  </w:footnote>
  <w:footnote w:type="continuationSeparator" w:id="0">
    <w:p w14:paraId="79E7D743" w14:textId="77777777" w:rsidR="00000000" w:rsidRDefault="00770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9358F" w14:textId="77777777" w:rsidR="009D3EB5" w:rsidRPr="00987483" w:rsidRDefault="005A383D"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59264" behindDoc="1" locked="0" layoutInCell="1" allowOverlap="1" wp14:anchorId="46CB9A2C" wp14:editId="0BE66ED7">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color w:val="FFFFFF" w:themeColor="background1"/>
        <w:sz w:val="2"/>
        <w:szCs w:val="2"/>
      </w:rPr>
      <w:softHyphen/>
    </w:r>
    <w:r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524EA7"/>
    <w:multiLevelType w:val="hybridMultilevel"/>
    <w:tmpl w:val="6208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NbM0Mza3MDaytDRT0lEKTi0uzszPAykwrAUAKnjo0iwAAAA="/>
  </w:docVars>
  <w:rsids>
    <w:rsidRoot w:val="005A383D"/>
    <w:rsid w:val="00060319"/>
    <w:rsid w:val="005A383D"/>
    <w:rsid w:val="007702BE"/>
    <w:rsid w:val="00F3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D6DF"/>
  <w15:chartTrackingRefBased/>
  <w15:docId w15:val="{87DF0297-AD84-42F4-AE4C-DFF2A290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8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83D"/>
    <w:rPr>
      <w:color w:val="0563C1" w:themeColor="hyperlink"/>
      <w:u w:val="single"/>
    </w:rPr>
  </w:style>
  <w:style w:type="paragraph" w:styleId="ListParagraph">
    <w:name w:val="List Paragraph"/>
    <w:basedOn w:val="Normal"/>
    <w:uiPriority w:val="34"/>
    <w:qFormat/>
    <w:rsid w:val="005A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Kim Van Oosten</cp:lastModifiedBy>
  <cp:revision>2</cp:revision>
  <dcterms:created xsi:type="dcterms:W3CDTF">2021-03-26T18:29:00Z</dcterms:created>
  <dcterms:modified xsi:type="dcterms:W3CDTF">2021-03-30T18:51:00Z</dcterms:modified>
</cp:coreProperties>
</file>